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313" w:rsidRPr="00B928E8" w:rsidRDefault="00EC6313" w:rsidP="00F43F7B">
      <w:pPr>
        <w:pStyle w:val="Tytu"/>
        <w:spacing w:line="276" w:lineRule="auto"/>
        <w:rPr>
          <w:sz w:val="24"/>
          <w:szCs w:val="24"/>
        </w:rPr>
      </w:pPr>
      <w:r w:rsidRPr="00B928E8">
        <w:rPr>
          <w:sz w:val="24"/>
          <w:szCs w:val="24"/>
        </w:rPr>
        <w:t>Uzasadnienie</w:t>
      </w:r>
    </w:p>
    <w:p w:rsidR="006514A1" w:rsidRDefault="00EC6313" w:rsidP="00F43F7B">
      <w:pPr>
        <w:tabs>
          <w:tab w:val="left" w:pos="0"/>
        </w:tabs>
        <w:spacing w:line="276" w:lineRule="auto"/>
        <w:jc w:val="center"/>
        <w:rPr>
          <w:b/>
          <w:caps/>
        </w:rPr>
      </w:pPr>
      <w:r w:rsidRPr="00DD230F">
        <w:rPr>
          <w:b/>
        </w:rPr>
        <w:t xml:space="preserve">do </w:t>
      </w:r>
      <w:r w:rsidR="00397750">
        <w:rPr>
          <w:b/>
        </w:rPr>
        <w:t xml:space="preserve">projektu </w:t>
      </w:r>
      <w:r w:rsidR="0034063A">
        <w:rPr>
          <w:b/>
        </w:rPr>
        <w:t xml:space="preserve">uchwały </w:t>
      </w:r>
      <w:r w:rsidR="009C562D">
        <w:rPr>
          <w:b/>
        </w:rPr>
        <w:t xml:space="preserve">w sprawie uchwalenia </w:t>
      </w:r>
      <w:r w:rsidR="00BB10D5">
        <w:rPr>
          <w:b/>
        </w:rPr>
        <w:t xml:space="preserve">zmiany </w:t>
      </w:r>
      <w:r w:rsidRPr="008A5DF5">
        <w:rPr>
          <w:b/>
        </w:rPr>
        <w:t>Miejscowego Planu Z</w:t>
      </w:r>
      <w:r w:rsidR="00D57DCE" w:rsidRPr="008A5DF5">
        <w:rPr>
          <w:b/>
        </w:rPr>
        <w:t xml:space="preserve">agospodarowania Przestrzennego </w:t>
      </w:r>
      <w:r w:rsidR="00BB10D5">
        <w:rPr>
          <w:b/>
        </w:rPr>
        <w:t>„RYMANÓW”</w:t>
      </w:r>
      <w:r w:rsidR="00E778F5">
        <w:rPr>
          <w:b/>
        </w:rPr>
        <w:t xml:space="preserve"> – </w:t>
      </w:r>
      <w:r w:rsidR="0055143C">
        <w:rPr>
          <w:b/>
        </w:rPr>
        <w:t>ETAP 1/2023</w:t>
      </w:r>
    </w:p>
    <w:p w:rsidR="003B4F32" w:rsidRPr="00621EEE" w:rsidRDefault="003B4F32" w:rsidP="0070050A">
      <w:pPr>
        <w:spacing w:line="276" w:lineRule="auto"/>
        <w:jc w:val="both"/>
        <w:rPr>
          <w:sz w:val="16"/>
          <w:szCs w:val="16"/>
        </w:rPr>
      </w:pPr>
    </w:p>
    <w:p w:rsidR="004E2F54" w:rsidRDefault="007C640D" w:rsidP="00C27E0F">
      <w:pPr>
        <w:ind w:firstLine="567"/>
        <w:jc w:val="both"/>
        <w:rPr>
          <w:sz w:val="22"/>
          <w:szCs w:val="22"/>
        </w:rPr>
      </w:pPr>
      <w:r w:rsidRPr="005A50AF">
        <w:rPr>
          <w:sz w:val="22"/>
          <w:szCs w:val="22"/>
        </w:rPr>
        <w:t>Przedmiotowy projekt uchwały</w:t>
      </w:r>
      <w:r w:rsidR="00EA0160" w:rsidRPr="005A50AF">
        <w:rPr>
          <w:sz w:val="22"/>
          <w:szCs w:val="22"/>
        </w:rPr>
        <w:t xml:space="preserve"> jest konsekwencją </w:t>
      </w:r>
      <w:r w:rsidR="00832600" w:rsidRPr="005A50AF">
        <w:rPr>
          <w:sz w:val="22"/>
          <w:szCs w:val="22"/>
        </w:rPr>
        <w:t>podjęt</w:t>
      </w:r>
      <w:r w:rsidR="00E778F5" w:rsidRPr="005A50AF">
        <w:rPr>
          <w:sz w:val="22"/>
          <w:szCs w:val="22"/>
        </w:rPr>
        <w:t>ej</w:t>
      </w:r>
      <w:r w:rsidR="00E929C5" w:rsidRPr="005A50AF">
        <w:rPr>
          <w:sz w:val="22"/>
          <w:szCs w:val="22"/>
        </w:rPr>
        <w:t xml:space="preserve"> przez Radę Miejską</w:t>
      </w:r>
      <w:r w:rsidR="00832600" w:rsidRPr="005A50AF">
        <w:rPr>
          <w:sz w:val="22"/>
          <w:szCs w:val="22"/>
        </w:rPr>
        <w:t xml:space="preserve"> w Rymanowie uchwał</w:t>
      </w:r>
      <w:r w:rsidR="00E778F5" w:rsidRPr="005A50AF">
        <w:rPr>
          <w:sz w:val="22"/>
          <w:szCs w:val="22"/>
        </w:rPr>
        <w:t>y Nr LXX</w:t>
      </w:r>
      <w:r w:rsidR="0055143C" w:rsidRPr="005A50AF">
        <w:rPr>
          <w:sz w:val="22"/>
          <w:szCs w:val="22"/>
        </w:rPr>
        <w:t>X</w:t>
      </w:r>
      <w:r w:rsidR="00265215">
        <w:rPr>
          <w:sz w:val="22"/>
          <w:szCs w:val="22"/>
        </w:rPr>
        <w:t>II</w:t>
      </w:r>
      <w:r w:rsidR="00E778F5" w:rsidRPr="005A50AF">
        <w:rPr>
          <w:sz w:val="22"/>
          <w:szCs w:val="22"/>
        </w:rPr>
        <w:t>/</w:t>
      </w:r>
      <w:r w:rsidR="0055143C" w:rsidRPr="005A50AF">
        <w:rPr>
          <w:sz w:val="22"/>
          <w:szCs w:val="22"/>
        </w:rPr>
        <w:t>709</w:t>
      </w:r>
      <w:r w:rsidR="00E778F5" w:rsidRPr="005A50AF">
        <w:rPr>
          <w:sz w:val="22"/>
          <w:szCs w:val="22"/>
        </w:rPr>
        <w:t>/</w:t>
      </w:r>
      <w:r w:rsidR="0055143C" w:rsidRPr="005A50AF">
        <w:rPr>
          <w:sz w:val="22"/>
          <w:szCs w:val="22"/>
        </w:rPr>
        <w:t>2023</w:t>
      </w:r>
      <w:r w:rsidR="00C3762F">
        <w:rPr>
          <w:sz w:val="22"/>
          <w:szCs w:val="22"/>
        </w:rPr>
        <w:t xml:space="preserve"> </w:t>
      </w:r>
      <w:r w:rsidR="00E778F5" w:rsidRPr="005A50AF">
        <w:rPr>
          <w:sz w:val="22"/>
          <w:szCs w:val="22"/>
        </w:rPr>
        <w:t xml:space="preserve">z dnia </w:t>
      </w:r>
      <w:r w:rsidR="0055143C" w:rsidRPr="005A50AF">
        <w:rPr>
          <w:sz w:val="22"/>
          <w:szCs w:val="22"/>
        </w:rPr>
        <w:t>12</w:t>
      </w:r>
      <w:r w:rsidR="00C24063">
        <w:rPr>
          <w:sz w:val="22"/>
          <w:szCs w:val="22"/>
        </w:rPr>
        <w:t xml:space="preserve"> </w:t>
      </w:r>
      <w:r w:rsidR="0055143C" w:rsidRPr="005A50AF">
        <w:rPr>
          <w:sz w:val="22"/>
          <w:szCs w:val="22"/>
        </w:rPr>
        <w:t>czerwca</w:t>
      </w:r>
      <w:r w:rsidR="00C24063">
        <w:rPr>
          <w:sz w:val="22"/>
          <w:szCs w:val="22"/>
        </w:rPr>
        <w:t xml:space="preserve"> </w:t>
      </w:r>
      <w:r w:rsidR="0055143C" w:rsidRPr="005A50AF">
        <w:rPr>
          <w:sz w:val="22"/>
          <w:szCs w:val="22"/>
        </w:rPr>
        <w:t>2023</w:t>
      </w:r>
      <w:r w:rsidR="00E778F5" w:rsidRPr="005A50AF">
        <w:rPr>
          <w:sz w:val="22"/>
          <w:szCs w:val="22"/>
        </w:rPr>
        <w:t xml:space="preserve"> r. </w:t>
      </w:r>
      <w:r w:rsidR="00832600" w:rsidRPr="005A50AF">
        <w:rPr>
          <w:sz w:val="22"/>
          <w:szCs w:val="22"/>
        </w:rPr>
        <w:t>w sprawie przystąpienia do sporządzenia zmiany Miejscowego Planu Zagospodarowania Przestrzennego „</w:t>
      </w:r>
      <w:r w:rsidR="00265215" w:rsidRPr="005A50AF">
        <w:rPr>
          <w:sz w:val="22"/>
          <w:szCs w:val="22"/>
        </w:rPr>
        <w:t>RYMANÓW</w:t>
      </w:r>
      <w:r w:rsidR="00832600" w:rsidRPr="005A50AF">
        <w:rPr>
          <w:sz w:val="22"/>
          <w:szCs w:val="22"/>
        </w:rPr>
        <w:t xml:space="preserve">”. </w:t>
      </w:r>
      <w:r w:rsidR="00E778F5" w:rsidRPr="005A50AF">
        <w:rPr>
          <w:sz w:val="22"/>
          <w:szCs w:val="22"/>
        </w:rPr>
        <w:t xml:space="preserve">Podjęta uchwała obejmowała </w:t>
      </w:r>
      <w:r w:rsidR="00CE0262">
        <w:rPr>
          <w:sz w:val="22"/>
          <w:szCs w:val="22"/>
        </w:rPr>
        <w:t>siedemnaście</w:t>
      </w:r>
      <w:r w:rsidR="007F3CE6">
        <w:rPr>
          <w:sz w:val="22"/>
          <w:szCs w:val="22"/>
        </w:rPr>
        <w:t xml:space="preserve"> </w:t>
      </w:r>
      <w:r w:rsidR="0055143C" w:rsidRPr="005A50AF">
        <w:rPr>
          <w:sz w:val="22"/>
          <w:szCs w:val="22"/>
        </w:rPr>
        <w:t>obszarów</w:t>
      </w:r>
      <w:r w:rsidR="00E85E16">
        <w:rPr>
          <w:sz w:val="22"/>
          <w:szCs w:val="22"/>
        </w:rPr>
        <w:t xml:space="preserve"> wskazanych w załączniku graficznym do uchwały na wyrysach od 1 do 16</w:t>
      </w:r>
      <w:r w:rsidR="00E778F5" w:rsidRPr="005A50AF">
        <w:rPr>
          <w:sz w:val="22"/>
          <w:szCs w:val="22"/>
        </w:rPr>
        <w:t xml:space="preserve"> </w:t>
      </w:r>
      <w:r w:rsidR="00E85E16">
        <w:rPr>
          <w:sz w:val="22"/>
          <w:szCs w:val="22"/>
        </w:rPr>
        <w:t>i dotyczyła</w:t>
      </w:r>
      <w:r w:rsidR="00E778F5" w:rsidRPr="005A50AF">
        <w:rPr>
          <w:sz w:val="22"/>
          <w:szCs w:val="22"/>
        </w:rPr>
        <w:t xml:space="preserve"> teren</w:t>
      </w:r>
      <w:r w:rsidR="00E85E16">
        <w:rPr>
          <w:sz w:val="22"/>
          <w:szCs w:val="22"/>
        </w:rPr>
        <w:t>ów</w:t>
      </w:r>
      <w:r w:rsidR="007F3CE6">
        <w:rPr>
          <w:sz w:val="22"/>
          <w:szCs w:val="22"/>
        </w:rPr>
        <w:t xml:space="preserve"> </w:t>
      </w:r>
      <w:r w:rsidR="0055143C" w:rsidRPr="005A50AF">
        <w:rPr>
          <w:sz w:val="22"/>
          <w:szCs w:val="22"/>
        </w:rPr>
        <w:t>zabudowy mieszkaniowej</w:t>
      </w:r>
      <w:r w:rsidR="00E778F5" w:rsidRPr="005A50AF">
        <w:rPr>
          <w:sz w:val="22"/>
          <w:szCs w:val="22"/>
        </w:rPr>
        <w:t xml:space="preserve"> (oznaczon</w:t>
      </w:r>
      <w:r w:rsidR="0055143C" w:rsidRPr="005A50AF">
        <w:rPr>
          <w:sz w:val="22"/>
          <w:szCs w:val="22"/>
        </w:rPr>
        <w:t>e</w:t>
      </w:r>
      <w:r w:rsidR="00E778F5" w:rsidRPr="005A50AF">
        <w:rPr>
          <w:sz w:val="22"/>
          <w:szCs w:val="22"/>
        </w:rPr>
        <w:t xml:space="preserve"> symbolem </w:t>
      </w:r>
      <w:r w:rsidR="0055143C" w:rsidRPr="005A50AF">
        <w:rPr>
          <w:sz w:val="22"/>
          <w:szCs w:val="22"/>
        </w:rPr>
        <w:t>MN1, MN2, MN9, MN1.40, MN1.47</w:t>
      </w:r>
      <w:r w:rsidR="00E778F5" w:rsidRPr="005A50AF">
        <w:rPr>
          <w:sz w:val="22"/>
          <w:szCs w:val="22"/>
        </w:rPr>
        <w:t>)</w:t>
      </w:r>
      <w:r w:rsidR="0055143C" w:rsidRPr="005A50AF">
        <w:rPr>
          <w:sz w:val="22"/>
          <w:szCs w:val="22"/>
        </w:rPr>
        <w:t>,</w:t>
      </w:r>
      <w:r w:rsidR="00265215">
        <w:rPr>
          <w:sz w:val="22"/>
          <w:szCs w:val="22"/>
        </w:rPr>
        <w:t xml:space="preserve"> </w:t>
      </w:r>
      <w:r w:rsidR="00E85E16">
        <w:rPr>
          <w:sz w:val="22"/>
          <w:szCs w:val="22"/>
        </w:rPr>
        <w:t>terenów</w:t>
      </w:r>
      <w:r w:rsidR="0055143C" w:rsidRPr="005A50AF">
        <w:rPr>
          <w:sz w:val="22"/>
          <w:szCs w:val="22"/>
        </w:rPr>
        <w:t xml:space="preserve"> zieleni ciągów ekologicznych</w:t>
      </w:r>
      <w:r w:rsidR="00E85E16">
        <w:rPr>
          <w:sz w:val="22"/>
          <w:szCs w:val="22"/>
        </w:rPr>
        <w:t xml:space="preserve"> (oznaczone symbolem ZI), terenów</w:t>
      </w:r>
      <w:r w:rsidR="0055143C" w:rsidRPr="005A50AF">
        <w:rPr>
          <w:sz w:val="22"/>
          <w:szCs w:val="22"/>
        </w:rPr>
        <w:t xml:space="preserve"> zieleni niskiej </w:t>
      </w:r>
      <w:r w:rsidR="00E85E16">
        <w:rPr>
          <w:sz w:val="22"/>
          <w:szCs w:val="22"/>
        </w:rPr>
        <w:t>(oznaczone symbolem ZPN), terenów</w:t>
      </w:r>
      <w:r w:rsidR="0055143C" w:rsidRPr="005A50AF">
        <w:rPr>
          <w:sz w:val="22"/>
          <w:szCs w:val="22"/>
        </w:rPr>
        <w:t xml:space="preserve"> zabudowy zagrodowej w gospodarstwach rolnych, hodowlanych i ogrodniczych</w:t>
      </w:r>
      <w:r w:rsidR="00E85E16">
        <w:rPr>
          <w:sz w:val="22"/>
          <w:szCs w:val="22"/>
        </w:rPr>
        <w:t xml:space="preserve"> (oznaczone symbolem RM), terenów rolniczych</w:t>
      </w:r>
      <w:r w:rsidR="0055143C" w:rsidRPr="005A50AF">
        <w:rPr>
          <w:sz w:val="22"/>
          <w:szCs w:val="22"/>
        </w:rPr>
        <w:t xml:space="preserve"> (oznaczone symbolem R), teren</w:t>
      </w:r>
      <w:r w:rsidR="00E85E16">
        <w:rPr>
          <w:sz w:val="22"/>
          <w:szCs w:val="22"/>
        </w:rPr>
        <w:t>u</w:t>
      </w:r>
      <w:r w:rsidR="0055143C" w:rsidRPr="005A50AF">
        <w:rPr>
          <w:sz w:val="22"/>
          <w:szCs w:val="22"/>
        </w:rPr>
        <w:t xml:space="preserve"> infrastruktury technicznej – lokalizacji siłowni wiatrowych (oznaczony symbolem EW) </w:t>
      </w:r>
      <w:r w:rsidR="00E778F5" w:rsidRPr="005A50AF">
        <w:rPr>
          <w:sz w:val="22"/>
          <w:szCs w:val="22"/>
        </w:rPr>
        <w:t>oraz teren</w:t>
      </w:r>
      <w:r w:rsidR="0028355D">
        <w:rPr>
          <w:sz w:val="22"/>
          <w:szCs w:val="22"/>
        </w:rPr>
        <w:t>ów</w:t>
      </w:r>
      <w:r w:rsidR="007F3CE6">
        <w:rPr>
          <w:sz w:val="22"/>
          <w:szCs w:val="22"/>
        </w:rPr>
        <w:t xml:space="preserve"> </w:t>
      </w:r>
      <w:r w:rsidR="0055143C" w:rsidRPr="005A50AF">
        <w:rPr>
          <w:sz w:val="22"/>
          <w:szCs w:val="22"/>
        </w:rPr>
        <w:t>komunikacji</w:t>
      </w:r>
      <w:r w:rsidR="00E778F5" w:rsidRPr="005A50AF">
        <w:rPr>
          <w:sz w:val="22"/>
          <w:szCs w:val="22"/>
        </w:rPr>
        <w:t xml:space="preserve"> (oznaczon</w:t>
      </w:r>
      <w:r w:rsidR="004E2F54" w:rsidRPr="005A50AF">
        <w:rPr>
          <w:sz w:val="22"/>
          <w:szCs w:val="22"/>
        </w:rPr>
        <w:t>e</w:t>
      </w:r>
      <w:r w:rsidR="00E778F5" w:rsidRPr="005A50AF">
        <w:rPr>
          <w:sz w:val="22"/>
          <w:szCs w:val="22"/>
        </w:rPr>
        <w:t xml:space="preserve"> symbolem </w:t>
      </w:r>
      <w:r w:rsidR="004E2F54" w:rsidRPr="005A50AF">
        <w:rPr>
          <w:sz w:val="22"/>
          <w:szCs w:val="22"/>
        </w:rPr>
        <w:t>KDW i KPJ</w:t>
      </w:r>
      <w:r w:rsidR="00E778F5" w:rsidRPr="005A50AF">
        <w:rPr>
          <w:sz w:val="22"/>
          <w:szCs w:val="22"/>
        </w:rPr>
        <w:t xml:space="preserve">). </w:t>
      </w:r>
      <w:r w:rsidR="004E2F54" w:rsidRPr="005A50AF">
        <w:rPr>
          <w:sz w:val="22"/>
          <w:szCs w:val="22"/>
        </w:rPr>
        <w:t>Zmiana dotyczy</w:t>
      </w:r>
      <w:r w:rsidR="00265215">
        <w:rPr>
          <w:sz w:val="22"/>
          <w:szCs w:val="22"/>
        </w:rPr>
        <w:t>ła</w:t>
      </w:r>
      <w:r w:rsidR="004E2F54" w:rsidRPr="005A50AF">
        <w:rPr>
          <w:sz w:val="22"/>
          <w:szCs w:val="22"/>
        </w:rPr>
        <w:t xml:space="preserve"> wyznaczenia terenów pod zabudowę mieszkaniową jednorodzinną, </w:t>
      </w:r>
      <w:r w:rsidR="00265215">
        <w:rPr>
          <w:sz w:val="22"/>
          <w:szCs w:val="22"/>
        </w:rPr>
        <w:t xml:space="preserve">zabudowę zagrodową, </w:t>
      </w:r>
      <w:r w:rsidR="004E2F54" w:rsidRPr="005A50AF">
        <w:rPr>
          <w:sz w:val="22"/>
          <w:szCs w:val="22"/>
        </w:rPr>
        <w:t xml:space="preserve">elektrownię słoneczną, elektrownię wiatrową (istniejącą), </w:t>
      </w:r>
      <w:r w:rsidR="005A50AF" w:rsidRPr="005A50AF">
        <w:rPr>
          <w:sz w:val="22"/>
          <w:szCs w:val="22"/>
        </w:rPr>
        <w:t xml:space="preserve">składy i magazyny lub usługi handlu, </w:t>
      </w:r>
      <w:r w:rsidR="004E2F54" w:rsidRPr="005A50AF">
        <w:rPr>
          <w:sz w:val="22"/>
          <w:szCs w:val="22"/>
        </w:rPr>
        <w:t>zieleń naturalną, komunikację drogową wewnętrzną</w:t>
      </w:r>
      <w:r w:rsidR="005A50AF">
        <w:rPr>
          <w:sz w:val="22"/>
          <w:szCs w:val="22"/>
        </w:rPr>
        <w:t xml:space="preserve">, </w:t>
      </w:r>
      <w:r w:rsidR="005A50AF" w:rsidRPr="005A50AF">
        <w:rPr>
          <w:sz w:val="22"/>
          <w:szCs w:val="22"/>
        </w:rPr>
        <w:t>dopuszc</w:t>
      </w:r>
      <w:r w:rsidR="005A50AF">
        <w:rPr>
          <w:sz w:val="22"/>
          <w:szCs w:val="22"/>
        </w:rPr>
        <w:t>zenia w terenie zabudowy mieszkaniowej jednorodzinnej</w:t>
      </w:r>
      <w:r w:rsidR="005A50AF" w:rsidRPr="005A50AF">
        <w:rPr>
          <w:sz w:val="22"/>
          <w:szCs w:val="22"/>
        </w:rPr>
        <w:t xml:space="preserve"> lokalizacj</w:t>
      </w:r>
      <w:r w:rsidR="005A50AF">
        <w:rPr>
          <w:sz w:val="22"/>
          <w:szCs w:val="22"/>
        </w:rPr>
        <w:t>i</w:t>
      </w:r>
      <w:r w:rsidR="005A50AF" w:rsidRPr="005A50AF">
        <w:rPr>
          <w:sz w:val="22"/>
          <w:szCs w:val="22"/>
        </w:rPr>
        <w:t xml:space="preserve"> budynków bezpośrednio przy granicy sąsiedniej działki budowlanej lub w odległości nie mniejszej niż 1,5 m od tej granicy wyłącznie dla budynków gospodarczych i garażowych</w:t>
      </w:r>
      <w:r w:rsidR="005A50AF">
        <w:rPr>
          <w:sz w:val="22"/>
          <w:szCs w:val="22"/>
        </w:rPr>
        <w:t xml:space="preserve"> oraz zmiany przebiegu dróg wewnętrznych.</w:t>
      </w:r>
    </w:p>
    <w:p w:rsidR="005A50AF" w:rsidRPr="005A50AF" w:rsidRDefault="005A50AF" w:rsidP="00C27E0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 wnioskiem o sporządzenie tej zmiany planu wystąpiły osoby fizyczne. Zakres zmian uchwały został uwzględniony w </w:t>
      </w:r>
      <w:r w:rsidRPr="005A50AF">
        <w:rPr>
          <w:sz w:val="22"/>
          <w:szCs w:val="22"/>
        </w:rPr>
        <w:t>§ 2</w:t>
      </w:r>
      <w:r>
        <w:rPr>
          <w:sz w:val="22"/>
          <w:szCs w:val="22"/>
        </w:rPr>
        <w:t xml:space="preserve"> ust. </w:t>
      </w:r>
      <w:r w:rsidRPr="005A50AF">
        <w:rPr>
          <w:sz w:val="22"/>
          <w:szCs w:val="22"/>
        </w:rPr>
        <w:t>1</w:t>
      </w:r>
      <w:r>
        <w:rPr>
          <w:sz w:val="22"/>
          <w:szCs w:val="22"/>
        </w:rPr>
        <w:t xml:space="preserve"> pkt. 1 projektu uchwały </w:t>
      </w:r>
      <w:r w:rsidR="001B5399">
        <w:rPr>
          <w:sz w:val="22"/>
          <w:szCs w:val="22"/>
        </w:rPr>
        <w:t xml:space="preserve">w sprawie uchwalenia przedmiotowej zmiany. </w:t>
      </w:r>
    </w:p>
    <w:p w:rsidR="00C139AA" w:rsidRPr="006570C9" w:rsidRDefault="001B5399" w:rsidP="00265215">
      <w:pPr>
        <w:ind w:firstLine="567"/>
        <w:jc w:val="both"/>
        <w:rPr>
          <w:sz w:val="22"/>
          <w:szCs w:val="22"/>
        </w:rPr>
      </w:pPr>
      <w:r w:rsidRPr="00D90FE8">
        <w:rPr>
          <w:sz w:val="22"/>
          <w:szCs w:val="22"/>
        </w:rPr>
        <w:t xml:space="preserve">Stosownie do przepisu art.14 ust. 5 ustawy </w:t>
      </w:r>
      <w:r>
        <w:rPr>
          <w:sz w:val="22"/>
          <w:szCs w:val="22"/>
        </w:rPr>
        <w:t xml:space="preserve">z dnia 27 marca 2003 </w:t>
      </w:r>
      <w:r w:rsidRPr="00A97976">
        <w:rPr>
          <w:sz w:val="22"/>
          <w:szCs w:val="22"/>
        </w:rPr>
        <w:t xml:space="preserve">r. </w:t>
      </w:r>
      <w:r w:rsidRPr="00CD58FE">
        <w:rPr>
          <w:i/>
          <w:iCs/>
          <w:sz w:val="22"/>
          <w:szCs w:val="22"/>
        </w:rPr>
        <w:t>o planowaniu i zagospodarowaniu przestrzennym</w:t>
      </w:r>
      <w:r w:rsidR="007F3CE6">
        <w:rPr>
          <w:i/>
          <w:iCs/>
          <w:sz w:val="22"/>
          <w:szCs w:val="22"/>
        </w:rPr>
        <w:t xml:space="preserve"> </w:t>
      </w:r>
      <w:r w:rsidRPr="002A0137">
        <w:rPr>
          <w:sz w:val="22"/>
          <w:szCs w:val="22"/>
        </w:rPr>
        <w:t>(Dz.U. z</w:t>
      </w:r>
      <w:r>
        <w:rPr>
          <w:sz w:val="22"/>
          <w:szCs w:val="22"/>
        </w:rPr>
        <w:t xml:space="preserve"> 202</w:t>
      </w:r>
      <w:r w:rsidR="000E62A3">
        <w:rPr>
          <w:sz w:val="22"/>
          <w:szCs w:val="22"/>
        </w:rPr>
        <w:t>4</w:t>
      </w:r>
      <w:r>
        <w:rPr>
          <w:sz w:val="22"/>
          <w:szCs w:val="22"/>
        </w:rPr>
        <w:t xml:space="preserve"> r. poz. </w:t>
      </w:r>
      <w:r w:rsidR="000E62A3">
        <w:rPr>
          <w:sz w:val="22"/>
          <w:szCs w:val="22"/>
        </w:rPr>
        <w:t>1130</w:t>
      </w:r>
      <w:r>
        <w:rPr>
          <w:sz w:val="22"/>
          <w:szCs w:val="22"/>
        </w:rPr>
        <w:t xml:space="preserve"> ze zm.)</w:t>
      </w:r>
      <w:r w:rsidR="000E62A3" w:rsidRPr="000E62A3">
        <w:rPr>
          <w:sz w:val="22"/>
          <w:szCs w:val="22"/>
        </w:rPr>
        <w:t xml:space="preserve"> </w:t>
      </w:r>
      <w:r w:rsidR="000E62A3" w:rsidRPr="001F59B0">
        <w:rPr>
          <w:sz w:val="22"/>
          <w:szCs w:val="22"/>
        </w:rPr>
        <w:t xml:space="preserve">w związku z art. 67 ust.3 ustawy z dnia 7 lipca 2023 r. o zmianie ustawy o planowaniu i zagospodarowaniu przestrzennym oraz niektórych innych </w:t>
      </w:r>
      <w:r w:rsidR="000E62A3" w:rsidRPr="007B5CD0">
        <w:rPr>
          <w:sz w:val="22"/>
          <w:szCs w:val="22"/>
        </w:rPr>
        <w:t>ustaw (Dz.U. z 202</w:t>
      </w:r>
      <w:r w:rsidR="00265215" w:rsidRPr="007B5CD0">
        <w:rPr>
          <w:sz w:val="22"/>
          <w:szCs w:val="22"/>
        </w:rPr>
        <w:t>6</w:t>
      </w:r>
      <w:r w:rsidR="000E62A3" w:rsidRPr="007B5CD0">
        <w:rPr>
          <w:sz w:val="22"/>
          <w:szCs w:val="22"/>
        </w:rPr>
        <w:t xml:space="preserve"> r. poz.</w:t>
      </w:r>
      <w:r w:rsidR="00265215" w:rsidRPr="007B5CD0">
        <w:rPr>
          <w:sz w:val="22"/>
          <w:szCs w:val="22"/>
        </w:rPr>
        <w:t xml:space="preserve"> 538</w:t>
      </w:r>
      <w:r w:rsidR="000E62A3" w:rsidRPr="007B5CD0">
        <w:rPr>
          <w:sz w:val="22"/>
          <w:szCs w:val="22"/>
        </w:rPr>
        <w:t xml:space="preserve"> z</w:t>
      </w:r>
      <w:r w:rsidR="00612142" w:rsidRPr="007B5CD0">
        <w:rPr>
          <w:sz w:val="22"/>
          <w:szCs w:val="22"/>
        </w:rPr>
        <w:t>e zm</w:t>
      </w:r>
      <w:r w:rsidR="000E62A3" w:rsidRPr="007B5CD0">
        <w:rPr>
          <w:sz w:val="22"/>
          <w:szCs w:val="22"/>
        </w:rPr>
        <w:t>.),</w:t>
      </w:r>
      <w:r w:rsidRPr="007B5CD0">
        <w:rPr>
          <w:sz w:val="22"/>
          <w:szCs w:val="22"/>
        </w:rPr>
        <w:t xml:space="preserve"> podjęcie</w:t>
      </w:r>
      <w:r>
        <w:rPr>
          <w:sz w:val="22"/>
          <w:szCs w:val="22"/>
        </w:rPr>
        <w:t xml:space="preserve"> uchwały </w:t>
      </w:r>
      <w:r w:rsidRPr="00A36EB9">
        <w:rPr>
          <w:sz w:val="22"/>
          <w:szCs w:val="22"/>
        </w:rPr>
        <w:t>o</w:t>
      </w:r>
      <w:r>
        <w:rPr>
          <w:sz w:val="22"/>
          <w:szCs w:val="22"/>
        </w:rPr>
        <w:t> </w:t>
      </w:r>
      <w:r w:rsidRPr="00A36EB9">
        <w:rPr>
          <w:sz w:val="22"/>
          <w:szCs w:val="22"/>
        </w:rPr>
        <w:t>przystąpieniu do sporządzenia przedmiotow</w:t>
      </w:r>
      <w:r>
        <w:rPr>
          <w:sz w:val="22"/>
          <w:szCs w:val="22"/>
        </w:rPr>
        <w:t>ej</w:t>
      </w:r>
      <w:r w:rsidRPr="00A36EB9">
        <w:rPr>
          <w:sz w:val="22"/>
          <w:szCs w:val="22"/>
        </w:rPr>
        <w:t xml:space="preserve"> zmian</w:t>
      </w:r>
      <w:r>
        <w:rPr>
          <w:sz w:val="22"/>
          <w:szCs w:val="22"/>
        </w:rPr>
        <w:t>y</w:t>
      </w:r>
      <w:r w:rsidRPr="00A36EB9">
        <w:rPr>
          <w:sz w:val="22"/>
          <w:szCs w:val="22"/>
        </w:rPr>
        <w:t xml:space="preserve"> planu, poprzedzone zostało wykonaniem analiz</w:t>
      </w:r>
      <w:r>
        <w:rPr>
          <w:sz w:val="22"/>
          <w:szCs w:val="22"/>
        </w:rPr>
        <w:t>y</w:t>
      </w:r>
      <w:r w:rsidRPr="00A36EB9">
        <w:rPr>
          <w:sz w:val="22"/>
          <w:szCs w:val="22"/>
        </w:rPr>
        <w:t xml:space="preserve"> dotycząc</w:t>
      </w:r>
      <w:r>
        <w:rPr>
          <w:sz w:val="22"/>
          <w:szCs w:val="22"/>
        </w:rPr>
        <w:t>ej</w:t>
      </w:r>
      <w:r w:rsidRPr="00A36EB9">
        <w:rPr>
          <w:sz w:val="22"/>
          <w:szCs w:val="22"/>
        </w:rPr>
        <w:t xml:space="preserve"> zasadności przystąpienia do sporządzenia zmian</w:t>
      </w:r>
      <w:r>
        <w:rPr>
          <w:sz w:val="22"/>
          <w:szCs w:val="22"/>
        </w:rPr>
        <w:t>y</w:t>
      </w:r>
      <w:r w:rsidRPr="00A36EB9">
        <w:rPr>
          <w:sz w:val="22"/>
          <w:szCs w:val="22"/>
        </w:rPr>
        <w:t xml:space="preserve"> planu i analiz</w:t>
      </w:r>
      <w:r>
        <w:rPr>
          <w:sz w:val="22"/>
          <w:szCs w:val="22"/>
        </w:rPr>
        <w:t>y</w:t>
      </w:r>
      <w:r w:rsidRPr="00A36EB9">
        <w:rPr>
          <w:sz w:val="22"/>
          <w:szCs w:val="22"/>
        </w:rPr>
        <w:t xml:space="preserve"> stopnia zgodności przewidywanych rozwiązań z ustaleniami Studium Uwarunkowań i Kierunków Zagospodarowania Przestrzennego Gminy Rymanów.</w:t>
      </w:r>
      <w:r>
        <w:rPr>
          <w:sz w:val="22"/>
          <w:szCs w:val="22"/>
        </w:rPr>
        <w:t xml:space="preserve"> Ponieważ na etapie przystąpienia do sporządzenia zmiany planu</w:t>
      </w:r>
      <w:r w:rsidR="000F0A3E">
        <w:rPr>
          <w:sz w:val="22"/>
          <w:szCs w:val="22"/>
        </w:rPr>
        <w:t>,</w:t>
      </w:r>
      <w:r>
        <w:rPr>
          <w:sz w:val="22"/>
          <w:szCs w:val="22"/>
        </w:rPr>
        <w:t xml:space="preserve"> dla </w:t>
      </w:r>
      <w:r w:rsidR="00CE0262">
        <w:rPr>
          <w:sz w:val="22"/>
          <w:szCs w:val="22"/>
        </w:rPr>
        <w:t xml:space="preserve">dwunastu </w:t>
      </w:r>
      <w:r>
        <w:rPr>
          <w:sz w:val="22"/>
          <w:szCs w:val="22"/>
        </w:rPr>
        <w:t>obszarów</w:t>
      </w:r>
      <w:r w:rsidR="00185BEE">
        <w:rPr>
          <w:sz w:val="22"/>
          <w:szCs w:val="22"/>
        </w:rPr>
        <w:t xml:space="preserve"> </w:t>
      </w:r>
      <w:r w:rsidR="00185BEE" w:rsidRPr="00265215">
        <w:rPr>
          <w:sz w:val="22"/>
          <w:szCs w:val="22"/>
        </w:rPr>
        <w:t>z przeznaczeniem na tereny pod zabudowę mieszkaniową jednorodzinną, zabudowę zagrodową, elektrownię słoneczną oraz składy i magazyny lub usługi handlu (produkcyjn</w:t>
      </w:r>
      <w:r w:rsidR="00D03F42" w:rsidRPr="00265215">
        <w:rPr>
          <w:sz w:val="22"/>
          <w:szCs w:val="22"/>
        </w:rPr>
        <w:t>a lub</w:t>
      </w:r>
      <w:r w:rsidR="00185BEE" w:rsidRPr="00265215">
        <w:rPr>
          <w:sz w:val="22"/>
          <w:szCs w:val="22"/>
        </w:rPr>
        <w:t xml:space="preserve"> usługow</w:t>
      </w:r>
      <w:r w:rsidR="00D03F42" w:rsidRPr="00265215">
        <w:rPr>
          <w:sz w:val="22"/>
          <w:szCs w:val="22"/>
        </w:rPr>
        <w:t>a</w:t>
      </w:r>
      <w:r w:rsidR="00185BEE" w:rsidRPr="00265215">
        <w:rPr>
          <w:sz w:val="22"/>
          <w:szCs w:val="22"/>
        </w:rPr>
        <w:t>)</w:t>
      </w:r>
      <w:r w:rsidRPr="00265215">
        <w:rPr>
          <w:sz w:val="22"/>
          <w:szCs w:val="22"/>
        </w:rPr>
        <w:t>,</w:t>
      </w:r>
      <w:r>
        <w:rPr>
          <w:sz w:val="22"/>
          <w:szCs w:val="22"/>
        </w:rPr>
        <w:t xml:space="preserve"> przewidywane ustalenia </w:t>
      </w:r>
      <w:r w:rsidRPr="001B5399">
        <w:rPr>
          <w:sz w:val="22"/>
          <w:szCs w:val="22"/>
        </w:rPr>
        <w:t xml:space="preserve">nie były zgodne z ustaleniami Studium przystąpiono </w:t>
      </w:r>
      <w:r w:rsidR="000F0A3E">
        <w:rPr>
          <w:sz w:val="22"/>
          <w:szCs w:val="22"/>
        </w:rPr>
        <w:t xml:space="preserve">również </w:t>
      </w:r>
      <w:r w:rsidRPr="001B5399">
        <w:rPr>
          <w:sz w:val="22"/>
          <w:szCs w:val="22"/>
        </w:rPr>
        <w:t>do zmiany tego dokumentu</w:t>
      </w:r>
      <w:r w:rsidR="005928F5" w:rsidRPr="007B5CD0">
        <w:rPr>
          <w:sz w:val="22"/>
          <w:szCs w:val="22"/>
        </w:rPr>
        <w:t>, który został uchwalony Uchwałą Nr XXXII/234/2026 Rady Miejskiej w Rymanowie z dnia 30 kwietnia 2026 r.</w:t>
      </w:r>
      <w:r w:rsidR="00185BEE">
        <w:rPr>
          <w:sz w:val="22"/>
          <w:szCs w:val="22"/>
        </w:rPr>
        <w:t xml:space="preserve"> </w:t>
      </w:r>
      <w:r w:rsidR="000F0A3E">
        <w:rPr>
          <w:sz w:val="22"/>
          <w:szCs w:val="22"/>
        </w:rPr>
        <w:t>Dla pozostałych pięciu</w:t>
      </w:r>
      <w:r w:rsidR="00185BEE">
        <w:rPr>
          <w:sz w:val="22"/>
          <w:szCs w:val="22"/>
        </w:rPr>
        <w:t xml:space="preserve"> obszarów z tej uchwały </w:t>
      </w:r>
      <w:r w:rsidR="00CE0262">
        <w:rPr>
          <w:sz w:val="22"/>
          <w:szCs w:val="22"/>
        </w:rPr>
        <w:t xml:space="preserve">stwierdzono, że są </w:t>
      </w:r>
      <w:r w:rsidR="00185BEE">
        <w:rPr>
          <w:sz w:val="22"/>
          <w:szCs w:val="22"/>
        </w:rPr>
        <w:t>zgodne z ustaleniami obowiązującego SUiKZP Gminy Rymanów. Na etapie przygotowania projektu zmiany planu i trwając</w:t>
      </w:r>
      <w:r w:rsidR="00CE0262">
        <w:rPr>
          <w:sz w:val="22"/>
          <w:szCs w:val="22"/>
        </w:rPr>
        <w:t>ych</w:t>
      </w:r>
      <w:r w:rsidR="007F3CE6">
        <w:rPr>
          <w:sz w:val="22"/>
          <w:szCs w:val="22"/>
        </w:rPr>
        <w:t xml:space="preserve"> prac planistycznych</w:t>
      </w:r>
      <w:r w:rsidR="00185BEE">
        <w:rPr>
          <w:sz w:val="22"/>
          <w:szCs w:val="22"/>
        </w:rPr>
        <w:t xml:space="preserve"> stwierdzono, że </w:t>
      </w:r>
      <w:r w:rsidR="004513F3">
        <w:rPr>
          <w:sz w:val="22"/>
          <w:szCs w:val="22"/>
        </w:rPr>
        <w:t>przewidywane ustalenia dla jednego z</w:t>
      </w:r>
      <w:r w:rsidR="00E338EC">
        <w:rPr>
          <w:sz w:val="22"/>
          <w:szCs w:val="22"/>
        </w:rPr>
        <w:t> </w:t>
      </w:r>
      <w:r w:rsidR="004513F3">
        <w:rPr>
          <w:sz w:val="22"/>
          <w:szCs w:val="22"/>
        </w:rPr>
        <w:t xml:space="preserve">ww. pięciu obszarów z przeznaczeniem pod zabudowę zagrodową, </w:t>
      </w:r>
      <w:r w:rsidR="00185BEE">
        <w:rPr>
          <w:sz w:val="22"/>
          <w:szCs w:val="22"/>
        </w:rPr>
        <w:t xml:space="preserve">nie </w:t>
      </w:r>
      <w:r w:rsidR="00CE0262">
        <w:rPr>
          <w:sz w:val="22"/>
          <w:szCs w:val="22"/>
        </w:rPr>
        <w:t>są</w:t>
      </w:r>
      <w:r w:rsidR="004513F3">
        <w:rPr>
          <w:sz w:val="22"/>
          <w:szCs w:val="22"/>
        </w:rPr>
        <w:t xml:space="preserve"> zgodne z ustaleniami obowiązującego Studium</w:t>
      </w:r>
      <w:r w:rsidR="00952C8E">
        <w:rPr>
          <w:sz w:val="22"/>
          <w:szCs w:val="22"/>
        </w:rPr>
        <w:t xml:space="preserve">. Mając na uwadze powyższe odstąpiono </w:t>
      </w:r>
      <w:r w:rsidR="004513F3">
        <w:rPr>
          <w:sz w:val="22"/>
          <w:szCs w:val="22"/>
        </w:rPr>
        <w:t>z dalszego procedowania zmiany w</w:t>
      </w:r>
      <w:r w:rsidR="008736F1">
        <w:rPr>
          <w:sz w:val="22"/>
          <w:szCs w:val="22"/>
        </w:rPr>
        <w:t> </w:t>
      </w:r>
      <w:r w:rsidR="004513F3">
        <w:rPr>
          <w:sz w:val="22"/>
          <w:szCs w:val="22"/>
        </w:rPr>
        <w:t>zakresie</w:t>
      </w:r>
      <w:r w:rsidR="00952C8E">
        <w:rPr>
          <w:sz w:val="22"/>
          <w:szCs w:val="22"/>
        </w:rPr>
        <w:t xml:space="preserve"> ww. obszaru</w:t>
      </w:r>
      <w:r w:rsidR="001640AA">
        <w:rPr>
          <w:sz w:val="22"/>
          <w:szCs w:val="22"/>
        </w:rPr>
        <w:t>,</w:t>
      </w:r>
      <w:r w:rsidR="00952C8E">
        <w:rPr>
          <w:sz w:val="22"/>
          <w:szCs w:val="22"/>
        </w:rPr>
        <w:t xml:space="preserve"> </w:t>
      </w:r>
      <w:r w:rsidR="001640AA">
        <w:rPr>
          <w:sz w:val="22"/>
          <w:szCs w:val="22"/>
        </w:rPr>
        <w:t xml:space="preserve">tym samym </w:t>
      </w:r>
      <w:r w:rsidR="00952C8E">
        <w:rPr>
          <w:sz w:val="22"/>
          <w:szCs w:val="22"/>
        </w:rPr>
        <w:t>etapując zmianę planu</w:t>
      </w:r>
      <w:r w:rsidR="007F3CE6">
        <w:rPr>
          <w:sz w:val="22"/>
          <w:szCs w:val="22"/>
        </w:rPr>
        <w:t>, która w etapie 1/2023 obejmowała</w:t>
      </w:r>
      <w:r w:rsidR="00952C8E">
        <w:rPr>
          <w:sz w:val="22"/>
          <w:szCs w:val="22"/>
        </w:rPr>
        <w:t xml:space="preserve"> </w:t>
      </w:r>
      <w:r w:rsidR="00CE0262">
        <w:rPr>
          <w:sz w:val="22"/>
          <w:szCs w:val="22"/>
        </w:rPr>
        <w:t>szesnaście</w:t>
      </w:r>
      <w:r w:rsidR="00952C8E">
        <w:rPr>
          <w:sz w:val="22"/>
          <w:szCs w:val="22"/>
        </w:rPr>
        <w:t xml:space="preserve"> obszarów</w:t>
      </w:r>
      <w:r w:rsidR="001640AA">
        <w:rPr>
          <w:sz w:val="22"/>
          <w:szCs w:val="22"/>
        </w:rPr>
        <w:t xml:space="preserve"> przedstawionych w części graficznej na załącznikach od nr 2 do nr 16</w:t>
      </w:r>
      <w:r w:rsidR="005928F5">
        <w:rPr>
          <w:sz w:val="22"/>
          <w:szCs w:val="22"/>
        </w:rPr>
        <w:t xml:space="preserve"> (na załączniku nr 14 są dwa obszary zmiany)</w:t>
      </w:r>
      <w:r w:rsidR="00952C8E">
        <w:rPr>
          <w:sz w:val="22"/>
          <w:szCs w:val="22"/>
        </w:rPr>
        <w:t>.</w:t>
      </w:r>
      <w:r w:rsidR="00265215">
        <w:rPr>
          <w:sz w:val="22"/>
          <w:szCs w:val="22"/>
        </w:rPr>
        <w:t xml:space="preserve"> </w:t>
      </w:r>
      <w:r w:rsidR="007F3CE6" w:rsidRPr="006570C9">
        <w:rPr>
          <w:sz w:val="22"/>
          <w:szCs w:val="22"/>
        </w:rPr>
        <w:t>W tej wersji p</w:t>
      </w:r>
      <w:r w:rsidR="00C139AA" w:rsidRPr="006570C9">
        <w:rPr>
          <w:sz w:val="22"/>
          <w:szCs w:val="22"/>
        </w:rPr>
        <w:t xml:space="preserve">rojekt </w:t>
      </w:r>
      <w:r w:rsidR="007F3CE6" w:rsidRPr="006570C9">
        <w:rPr>
          <w:sz w:val="22"/>
          <w:szCs w:val="22"/>
        </w:rPr>
        <w:t xml:space="preserve">zmiany </w:t>
      </w:r>
      <w:r w:rsidR="00C139AA" w:rsidRPr="006570C9">
        <w:rPr>
          <w:sz w:val="22"/>
          <w:szCs w:val="22"/>
        </w:rPr>
        <w:t>Miejscowego Planu Zagospodarowania Przestrzennego „</w:t>
      </w:r>
      <w:r w:rsidR="007F3CE6" w:rsidRPr="006570C9">
        <w:rPr>
          <w:sz w:val="22"/>
          <w:szCs w:val="22"/>
        </w:rPr>
        <w:t xml:space="preserve">RYMANÓW” - </w:t>
      </w:r>
      <w:r w:rsidR="00C139AA" w:rsidRPr="006570C9">
        <w:rPr>
          <w:sz w:val="22"/>
          <w:szCs w:val="22"/>
        </w:rPr>
        <w:t xml:space="preserve"> </w:t>
      </w:r>
      <w:r w:rsidR="007F3CE6" w:rsidRPr="006570C9">
        <w:rPr>
          <w:sz w:val="22"/>
          <w:szCs w:val="22"/>
        </w:rPr>
        <w:t>ETAP 1/2023</w:t>
      </w:r>
      <w:r w:rsidR="00C139AA" w:rsidRPr="006570C9">
        <w:rPr>
          <w:sz w:val="22"/>
          <w:szCs w:val="22"/>
        </w:rPr>
        <w:t xml:space="preserve"> wraz z prognozą oddziaływania na środowisko został przedstawiony do opiniowania i uzgodnienia (</w:t>
      </w:r>
      <w:r w:rsidR="007F3CE6" w:rsidRPr="006570C9">
        <w:rPr>
          <w:sz w:val="22"/>
          <w:szCs w:val="22"/>
        </w:rPr>
        <w:t xml:space="preserve">wrzesień - </w:t>
      </w:r>
      <w:r w:rsidR="00C139AA" w:rsidRPr="006570C9">
        <w:rPr>
          <w:sz w:val="22"/>
          <w:szCs w:val="22"/>
        </w:rPr>
        <w:t>październik 2023 r.).</w:t>
      </w:r>
    </w:p>
    <w:p w:rsidR="00E338EC" w:rsidRPr="006570C9" w:rsidRDefault="00052DF8" w:rsidP="00952C8E">
      <w:pPr>
        <w:ind w:firstLine="567"/>
        <w:jc w:val="both"/>
        <w:rPr>
          <w:sz w:val="22"/>
          <w:szCs w:val="22"/>
        </w:rPr>
      </w:pPr>
      <w:r w:rsidRPr="006570C9">
        <w:rPr>
          <w:sz w:val="22"/>
          <w:szCs w:val="22"/>
        </w:rPr>
        <w:t>Z uwagi na fakt</w:t>
      </w:r>
      <w:r w:rsidR="00612142">
        <w:rPr>
          <w:sz w:val="22"/>
          <w:szCs w:val="22"/>
        </w:rPr>
        <w:t xml:space="preserve">, że cztery </w:t>
      </w:r>
      <w:r w:rsidR="00C42E35">
        <w:rPr>
          <w:sz w:val="22"/>
          <w:szCs w:val="22"/>
        </w:rPr>
        <w:t>obszary zmiany</w:t>
      </w:r>
      <w:r w:rsidR="00612142">
        <w:rPr>
          <w:sz w:val="22"/>
          <w:szCs w:val="22"/>
        </w:rPr>
        <w:t xml:space="preserve"> znajdowały</w:t>
      </w:r>
      <w:r w:rsidR="008736F1" w:rsidRPr="006570C9">
        <w:rPr>
          <w:sz w:val="22"/>
          <w:szCs w:val="22"/>
        </w:rPr>
        <w:t xml:space="preserve"> się w strefie 700 m od istniejącej siłowni wiatrowej  </w:t>
      </w:r>
      <w:r w:rsidR="008F44B5" w:rsidRPr="006570C9">
        <w:rPr>
          <w:sz w:val="22"/>
          <w:szCs w:val="22"/>
        </w:rPr>
        <w:t xml:space="preserve">(na co uwagę zwróciła Gminna Komisja Urbanistyczno-Architektoniczna Rymanowie </w:t>
      </w:r>
      <w:r w:rsidR="00612142">
        <w:rPr>
          <w:sz w:val="22"/>
          <w:szCs w:val="22"/>
        </w:rPr>
        <w:br/>
      </w:r>
      <w:r w:rsidR="008F44B5" w:rsidRPr="006570C9">
        <w:rPr>
          <w:sz w:val="22"/>
          <w:szCs w:val="22"/>
        </w:rPr>
        <w:t xml:space="preserve">w wydanej </w:t>
      </w:r>
      <w:r w:rsidR="00612142">
        <w:rPr>
          <w:sz w:val="22"/>
          <w:szCs w:val="22"/>
        </w:rPr>
        <w:t xml:space="preserve">w dniu 5 października 2023 r. </w:t>
      </w:r>
      <w:r w:rsidR="008F44B5" w:rsidRPr="006570C9">
        <w:rPr>
          <w:sz w:val="22"/>
          <w:szCs w:val="22"/>
        </w:rPr>
        <w:t>opinii)</w:t>
      </w:r>
      <w:r w:rsidR="007F3CE6" w:rsidRPr="006570C9">
        <w:rPr>
          <w:sz w:val="22"/>
          <w:szCs w:val="22"/>
        </w:rPr>
        <w:t>,</w:t>
      </w:r>
      <w:r w:rsidR="008F44B5" w:rsidRPr="006570C9">
        <w:rPr>
          <w:sz w:val="22"/>
          <w:szCs w:val="22"/>
        </w:rPr>
        <w:t xml:space="preserve"> </w:t>
      </w:r>
      <w:r w:rsidR="008736F1" w:rsidRPr="006570C9">
        <w:rPr>
          <w:sz w:val="22"/>
          <w:szCs w:val="22"/>
        </w:rPr>
        <w:t xml:space="preserve">a także rezygnacji z </w:t>
      </w:r>
      <w:r w:rsidR="008F44B5" w:rsidRPr="006570C9">
        <w:rPr>
          <w:sz w:val="22"/>
          <w:szCs w:val="22"/>
        </w:rPr>
        <w:t xml:space="preserve">procedowania </w:t>
      </w:r>
      <w:r w:rsidR="00C42E35">
        <w:rPr>
          <w:sz w:val="22"/>
          <w:szCs w:val="22"/>
        </w:rPr>
        <w:t xml:space="preserve">zmiany dla </w:t>
      </w:r>
      <w:r w:rsidR="008736F1" w:rsidRPr="006570C9">
        <w:rPr>
          <w:sz w:val="22"/>
          <w:szCs w:val="22"/>
        </w:rPr>
        <w:t xml:space="preserve">dwóch </w:t>
      </w:r>
      <w:r w:rsidR="00C42E35">
        <w:rPr>
          <w:sz w:val="22"/>
          <w:szCs w:val="22"/>
        </w:rPr>
        <w:t>obszarów</w:t>
      </w:r>
      <w:r w:rsidR="008F44B5" w:rsidRPr="006570C9">
        <w:rPr>
          <w:sz w:val="22"/>
          <w:szCs w:val="22"/>
        </w:rPr>
        <w:t>,</w:t>
      </w:r>
      <w:r w:rsidR="008736F1" w:rsidRPr="006570C9">
        <w:rPr>
          <w:sz w:val="22"/>
          <w:szCs w:val="22"/>
        </w:rPr>
        <w:t xml:space="preserve"> </w:t>
      </w:r>
      <w:r w:rsidR="00C42E35">
        <w:rPr>
          <w:sz w:val="22"/>
          <w:szCs w:val="22"/>
        </w:rPr>
        <w:t>kontynuowana</w:t>
      </w:r>
      <w:r w:rsidR="00612142">
        <w:rPr>
          <w:sz w:val="22"/>
          <w:szCs w:val="22"/>
        </w:rPr>
        <w:t xml:space="preserve"> </w:t>
      </w:r>
      <w:r w:rsidR="00C42E35" w:rsidRPr="006570C9">
        <w:rPr>
          <w:sz w:val="22"/>
          <w:szCs w:val="22"/>
        </w:rPr>
        <w:t xml:space="preserve">zmiany planu </w:t>
      </w:r>
      <w:r w:rsidR="008736F1" w:rsidRPr="006570C9">
        <w:rPr>
          <w:sz w:val="22"/>
          <w:szCs w:val="22"/>
        </w:rPr>
        <w:t xml:space="preserve">etap 1/2023 </w:t>
      </w:r>
      <w:r w:rsidR="00C42E35">
        <w:rPr>
          <w:sz w:val="22"/>
          <w:szCs w:val="22"/>
        </w:rPr>
        <w:t>dotyczyła</w:t>
      </w:r>
      <w:r w:rsidR="008736F1" w:rsidRPr="006570C9">
        <w:rPr>
          <w:sz w:val="22"/>
          <w:szCs w:val="22"/>
        </w:rPr>
        <w:t xml:space="preserve"> 10 obszarów. W związku </w:t>
      </w:r>
      <w:r w:rsidR="001640AA">
        <w:rPr>
          <w:sz w:val="22"/>
          <w:szCs w:val="22"/>
        </w:rPr>
        <w:br/>
      </w:r>
      <w:r w:rsidR="008736F1" w:rsidRPr="006570C9">
        <w:rPr>
          <w:sz w:val="22"/>
          <w:szCs w:val="22"/>
        </w:rPr>
        <w:t>z czym z</w:t>
      </w:r>
      <w:r w:rsidR="00E338EC" w:rsidRPr="006570C9">
        <w:rPr>
          <w:sz w:val="22"/>
          <w:szCs w:val="22"/>
        </w:rPr>
        <w:t>mianie uległy numery załączników</w:t>
      </w:r>
      <w:r w:rsidR="00A9322D" w:rsidRPr="006570C9">
        <w:rPr>
          <w:sz w:val="22"/>
          <w:szCs w:val="22"/>
        </w:rPr>
        <w:t xml:space="preserve">, </w:t>
      </w:r>
      <w:r w:rsidR="008736F1" w:rsidRPr="006570C9">
        <w:rPr>
          <w:sz w:val="22"/>
          <w:szCs w:val="22"/>
        </w:rPr>
        <w:t>poprawiono</w:t>
      </w:r>
      <w:r w:rsidR="00E338EC" w:rsidRPr="006570C9">
        <w:rPr>
          <w:sz w:val="22"/>
          <w:szCs w:val="22"/>
        </w:rPr>
        <w:t xml:space="preserve"> oznaczenia </w:t>
      </w:r>
      <w:r w:rsidR="00C139AA" w:rsidRPr="006570C9">
        <w:rPr>
          <w:sz w:val="22"/>
          <w:szCs w:val="22"/>
        </w:rPr>
        <w:t xml:space="preserve">niektórych </w:t>
      </w:r>
      <w:r w:rsidR="00E338EC" w:rsidRPr="006570C9">
        <w:rPr>
          <w:sz w:val="22"/>
          <w:szCs w:val="22"/>
        </w:rPr>
        <w:t xml:space="preserve">symboli </w:t>
      </w:r>
      <w:r w:rsidR="001640AA">
        <w:rPr>
          <w:sz w:val="22"/>
          <w:szCs w:val="22"/>
        </w:rPr>
        <w:t>i ustalono od nowa numerację</w:t>
      </w:r>
      <w:r w:rsidR="00C139AA" w:rsidRPr="006570C9">
        <w:rPr>
          <w:sz w:val="22"/>
          <w:szCs w:val="22"/>
        </w:rPr>
        <w:t xml:space="preserve"> dla tych</w:t>
      </w:r>
      <w:r w:rsidR="00E338EC" w:rsidRPr="006570C9">
        <w:rPr>
          <w:sz w:val="22"/>
          <w:szCs w:val="22"/>
        </w:rPr>
        <w:t xml:space="preserve"> sam</w:t>
      </w:r>
      <w:r w:rsidR="00A9322D" w:rsidRPr="006570C9">
        <w:rPr>
          <w:sz w:val="22"/>
          <w:szCs w:val="22"/>
        </w:rPr>
        <w:t>ym</w:t>
      </w:r>
      <w:r w:rsidR="00E338EC" w:rsidRPr="006570C9">
        <w:rPr>
          <w:sz w:val="22"/>
          <w:szCs w:val="22"/>
        </w:rPr>
        <w:t xml:space="preserve"> przeznacze</w:t>
      </w:r>
      <w:r w:rsidR="00C139AA" w:rsidRPr="006570C9">
        <w:rPr>
          <w:sz w:val="22"/>
          <w:szCs w:val="22"/>
        </w:rPr>
        <w:t>ń</w:t>
      </w:r>
      <w:r w:rsidR="00E338EC" w:rsidRPr="006570C9">
        <w:rPr>
          <w:sz w:val="22"/>
          <w:szCs w:val="22"/>
        </w:rPr>
        <w:t xml:space="preserve"> terenu.</w:t>
      </w:r>
    </w:p>
    <w:p w:rsidR="00B97DC1" w:rsidRDefault="00C139AA" w:rsidP="00135F3B">
      <w:pPr>
        <w:pStyle w:val="Tekstpodstawowywcity"/>
        <w:spacing w:line="240" w:lineRule="auto"/>
        <w:ind w:left="0" w:firstLine="708"/>
        <w:jc w:val="both"/>
        <w:rPr>
          <w:sz w:val="22"/>
          <w:szCs w:val="22"/>
        </w:rPr>
      </w:pPr>
      <w:r w:rsidRPr="006570C9">
        <w:rPr>
          <w:sz w:val="22"/>
          <w:szCs w:val="22"/>
        </w:rPr>
        <w:t>Po wprowadz</w:t>
      </w:r>
      <w:r w:rsidR="00C05FB8" w:rsidRPr="006570C9">
        <w:rPr>
          <w:sz w:val="22"/>
          <w:szCs w:val="22"/>
        </w:rPr>
        <w:t>e</w:t>
      </w:r>
      <w:r w:rsidRPr="006570C9">
        <w:rPr>
          <w:sz w:val="22"/>
          <w:szCs w:val="22"/>
        </w:rPr>
        <w:t>n</w:t>
      </w:r>
      <w:r w:rsidR="00C05FB8" w:rsidRPr="006570C9">
        <w:rPr>
          <w:sz w:val="22"/>
          <w:szCs w:val="22"/>
        </w:rPr>
        <w:t xml:space="preserve">iu </w:t>
      </w:r>
      <w:r w:rsidRPr="006570C9">
        <w:rPr>
          <w:sz w:val="22"/>
          <w:szCs w:val="22"/>
        </w:rPr>
        <w:t xml:space="preserve">korekt projekt zmiany </w:t>
      </w:r>
      <w:r w:rsidR="007F3CE6" w:rsidRPr="006570C9">
        <w:rPr>
          <w:sz w:val="22"/>
          <w:szCs w:val="22"/>
        </w:rPr>
        <w:t xml:space="preserve">Miejscowego Planu Zagospodarowania Przestrzennego „RYMANÓW” -  ETAP 1/2023 wraz z prognozą oddziaływania na środowisko </w:t>
      </w:r>
      <w:r w:rsidRPr="006570C9">
        <w:rPr>
          <w:sz w:val="22"/>
          <w:szCs w:val="22"/>
        </w:rPr>
        <w:t xml:space="preserve">został ponownie przedstawiony do </w:t>
      </w:r>
      <w:r w:rsidR="00052DF8" w:rsidRPr="006570C9">
        <w:rPr>
          <w:sz w:val="22"/>
          <w:szCs w:val="22"/>
        </w:rPr>
        <w:t>opiniowania i uzgodnień</w:t>
      </w:r>
      <w:r w:rsidR="001640AA">
        <w:rPr>
          <w:sz w:val="22"/>
          <w:szCs w:val="22"/>
        </w:rPr>
        <w:t xml:space="preserve"> (</w:t>
      </w:r>
      <w:r w:rsidR="005928F5">
        <w:rPr>
          <w:sz w:val="22"/>
          <w:szCs w:val="22"/>
        </w:rPr>
        <w:t xml:space="preserve">lipiec i </w:t>
      </w:r>
      <w:r w:rsidR="00C42E35">
        <w:rPr>
          <w:sz w:val="22"/>
          <w:szCs w:val="22"/>
        </w:rPr>
        <w:t>październik 2024 r.)</w:t>
      </w:r>
      <w:r w:rsidR="00C24063">
        <w:rPr>
          <w:sz w:val="22"/>
          <w:szCs w:val="22"/>
        </w:rPr>
        <w:t xml:space="preserve">, a następnie w miesiącu styczeń – luty 2026 r. </w:t>
      </w:r>
      <w:r w:rsidR="00C1780A">
        <w:rPr>
          <w:sz w:val="22"/>
          <w:szCs w:val="22"/>
        </w:rPr>
        <w:t xml:space="preserve"> W związku z sprzeciwem mieszkańców ul. Polnej wobec </w:t>
      </w:r>
      <w:r w:rsidR="00135F3B">
        <w:rPr>
          <w:sz w:val="22"/>
          <w:szCs w:val="22"/>
        </w:rPr>
        <w:t xml:space="preserve">przedłużania </w:t>
      </w:r>
      <w:r w:rsidR="00135F3B">
        <w:rPr>
          <w:sz w:val="22"/>
          <w:szCs w:val="22"/>
        </w:rPr>
        <w:lastRenderedPageBreak/>
        <w:t>tej ulicy i wyznaczania</w:t>
      </w:r>
      <w:r w:rsidR="00C1780A">
        <w:rPr>
          <w:sz w:val="22"/>
          <w:szCs w:val="22"/>
        </w:rPr>
        <w:t xml:space="preserve"> </w:t>
      </w:r>
      <w:r w:rsidR="00135F3B">
        <w:rPr>
          <w:sz w:val="22"/>
          <w:szCs w:val="22"/>
        </w:rPr>
        <w:t xml:space="preserve">przy niej </w:t>
      </w:r>
      <w:r w:rsidR="00C1780A">
        <w:rPr>
          <w:sz w:val="22"/>
          <w:szCs w:val="22"/>
        </w:rPr>
        <w:t>terenów zabud</w:t>
      </w:r>
      <w:r w:rsidR="00135F3B">
        <w:rPr>
          <w:sz w:val="22"/>
          <w:szCs w:val="22"/>
        </w:rPr>
        <w:t>owy mieszkaniowej</w:t>
      </w:r>
      <w:r w:rsidR="00856AC2">
        <w:rPr>
          <w:sz w:val="22"/>
          <w:szCs w:val="22"/>
        </w:rPr>
        <w:t>,</w:t>
      </w:r>
      <w:r w:rsidR="00C1780A">
        <w:rPr>
          <w:sz w:val="22"/>
          <w:szCs w:val="22"/>
        </w:rPr>
        <w:t xml:space="preserve"> odstąpiono od sporządzenia zmiany planu dla </w:t>
      </w:r>
      <w:r w:rsidR="005928F5">
        <w:rPr>
          <w:sz w:val="22"/>
          <w:szCs w:val="22"/>
        </w:rPr>
        <w:t xml:space="preserve">tego </w:t>
      </w:r>
      <w:r w:rsidR="00856AC2">
        <w:rPr>
          <w:sz w:val="22"/>
          <w:szCs w:val="22"/>
        </w:rPr>
        <w:t>obszaru, tym samym projekt zmiany planu</w:t>
      </w:r>
      <w:r w:rsidR="00C1780A">
        <w:rPr>
          <w:sz w:val="22"/>
          <w:szCs w:val="22"/>
        </w:rPr>
        <w:t xml:space="preserve"> </w:t>
      </w:r>
      <w:r w:rsidR="00856AC2">
        <w:rPr>
          <w:sz w:val="22"/>
          <w:szCs w:val="22"/>
        </w:rPr>
        <w:t xml:space="preserve"> wyłożony do publicznego wglądu dotyczy</w:t>
      </w:r>
      <w:r w:rsidR="005928F5">
        <w:rPr>
          <w:sz w:val="22"/>
          <w:szCs w:val="22"/>
        </w:rPr>
        <w:t>ł</w:t>
      </w:r>
      <w:r w:rsidR="00856AC2">
        <w:rPr>
          <w:sz w:val="22"/>
          <w:szCs w:val="22"/>
        </w:rPr>
        <w:t xml:space="preserve"> 9 obszarów. </w:t>
      </w:r>
    </w:p>
    <w:p w:rsidR="005928F5" w:rsidRPr="007B5CD0" w:rsidRDefault="005928F5" w:rsidP="005928F5">
      <w:pPr>
        <w:ind w:firstLine="709"/>
        <w:jc w:val="both"/>
        <w:rPr>
          <w:sz w:val="22"/>
          <w:szCs w:val="22"/>
        </w:rPr>
      </w:pPr>
      <w:r w:rsidRPr="007B5CD0">
        <w:rPr>
          <w:sz w:val="22"/>
          <w:szCs w:val="22"/>
        </w:rPr>
        <w:t xml:space="preserve">W miesiącu kwietniu 2026 r. projekt zmiany Miejscowego Planu Zagospodarowania Przestrzennego „RYMANÓW” - ETAP 1/2023 wraz z prognozą oddziaływania na środowisko został wyłożony do publicznego wglądu, w ramach którego odbyła się dyskusja publiczna nad przyjętymi w nim rozwiązaniami. Do projektu zmiany planu w czasie wyłożenia i w terminie określonym do składania uwag do 13 maja 2026 r. nie wpłynęły żadne uwagi.  </w:t>
      </w:r>
    </w:p>
    <w:p w:rsidR="00C139AA" w:rsidRDefault="00856AC2" w:rsidP="00952C8E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856AC2" w:rsidRDefault="00856AC2" w:rsidP="00952C8E">
      <w:pPr>
        <w:ind w:firstLine="567"/>
        <w:jc w:val="both"/>
        <w:rPr>
          <w:sz w:val="22"/>
          <w:szCs w:val="22"/>
        </w:rPr>
      </w:pPr>
    </w:p>
    <w:p w:rsidR="00FC7D6C" w:rsidRPr="00952C8E" w:rsidRDefault="00FC7D6C" w:rsidP="00952C8E">
      <w:pPr>
        <w:ind w:firstLine="567"/>
        <w:jc w:val="both"/>
        <w:rPr>
          <w:sz w:val="22"/>
          <w:szCs w:val="22"/>
        </w:rPr>
      </w:pPr>
      <w:r w:rsidRPr="0014216A">
        <w:rPr>
          <w:sz w:val="22"/>
          <w:szCs w:val="22"/>
        </w:rPr>
        <w:t xml:space="preserve">Część graficzna zmiany planu </w:t>
      </w:r>
      <w:r w:rsidR="00952C8E">
        <w:rPr>
          <w:sz w:val="22"/>
          <w:szCs w:val="22"/>
        </w:rPr>
        <w:t xml:space="preserve">obejmuje </w:t>
      </w:r>
      <w:r w:rsidR="00952C8E" w:rsidRPr="00952C8E">
        <w:rPr>
          <w:sz w:val="22"/>
          <w:szCs w:val="22"/>
        </w:rPr>
        <w:t xml:space="preserve">załączniki nr </w:t>
      </w:r>
      <w:r w:rsidR="00E338EC">
        <w:rPr>
          <w:sz w:val="22"/>
          <w:szCs w:val="22"/>
        </w:rPr>
        <w:t>1</w:t>
      </w:r>
      <w:r w:rsidR="00952C8E" w:rsidRPr="00952C8E">
        <w:rPr>
          <w:sz w:val="22"/>
          <w:szCs w:val="22"/>
        </w:rPr>
        <w:t xml:space="preserve">, </w:t>
      </w:r>
      <w:r w:rsidR="00E338EC">
        <w:rPr>
          <w:sz w:val="22"/>
          <w:szCs w:val="22"/>
        </w:rPr>
        <w:t xml:space="preserve">2, </w:t>
      </w:r>
      <w:r w:rsidR="00C24063">
        <w:rPr>
          <w:sz w:val="22"/>
          <w:szCs w:val="22"/>
        </w:rPr>
        <w:t xml:space="preserve">3, 4, 5, 6, 7, 8, 9 </w:t>
      </w:r>
      <w:r w:rsidR="00952C8E" w:rsidRPr="00952C8E">
        <w:rPr>
          <w:sz w:val="22"/>
          <w:szCs w:val="22"/>
        </w:rPr>
        <w:t xml:space="preserve">– </w:t>
      </w:r>
      <w:r w:rsidR="00E338EC">
        <w:rPr>
          <w:sz w:val="22"/>
          <w:szCs w:val="22"/>
        </w:rPr>
        <w:t xml:space="preserve">stanowiące integralną część uchwały, </w:t>
      </w:r>
      <w:r w:rsidR="00C27E0F" w:rsidRPr="0014216A">
        <w:rPr>
          <w:sz w:val="22"/>
          <w:szCs w:val="22"/>
        </w:rPr>
        <w:t>sporządzon</w:t>
      </w:r>
      <w:r w:rsidR="00952C8E">
        <w:rPr>
          <w:sz w:val="22"/>
          <w:szCs w:val="22"/>
        </w:rPr>
        <w:t>e</w:t>
      </w:r>
      <w:r w:rsidR="00C27E0F" w:rsidRPr="0014216A">
        <w:rPr>
          <w:sz w:val="22"/>
          <w:szCs w:val="22"/>
        </w:rPr>
        <w:t xml:space="preserve"> na aktualn</w:t>
      </w:r>
      <w:r w:rsidR="00952C8E">
        <w:rPr>
          <w:sz w:val="22"/>
          <w:szCs w:val="22"/>
        </w:rPr>
        <w:t>ych</w:t>
      </w:r>
      <w:r w:rsidR="00D46322">
        <w:rPr>
          <w:sz w:val="22"/>
          <w:szCs w:val="22"/>
        </w:rPr>
        <w:t xml:space="preserve"> </w:t>
      </w:r>
      <w:r w:rsidR="00952C8E">
        <w:rPr>
          <w:sz w:val="22"/>
          <w:szCs w:val="22"/>
        </w:rPr>
        <w:t>kopiach</w:t>
      </w:r>
      <w:r w:rsidR="00C27E0F" w:rsidRPr="0014216A">
        <w:rPr>
          <w:sz w:val="22"/>
          <w:szCs w:val="22"/>
        </w:rPr>
        <w:t xml:space="preserve"> map zasadnicz</w:t>
      </w:r>
      <w:r w:rsidR="00952C8E">
        <w:rPr>
          <w:sz w:val="22"/>
          <w:szCs w:val="22"/>
        </w:rPr>
        <w:t>ych</w:t>
      </w:r>
      <w:r w:rsidR="00C27E0F" w:rsidRPr="0014216A">
        <w:rPr>
          <w:sz w:val="22"/>
          <w:szCs w:val="22"/>
        </w:rPr>
        <w:t xml:space="preserve"> w skali 1:2000</w:t>
      </w:r>
      <w:r w:rsidR="00C27E0F" w:rsidRPr="005C54EB">
        <w:rPr>
          <w:sz w:val="22"/>
          <w:szCs w:val="22"/>
        </w:rPr>
        <w:t>, pochodząc</w:t>
      </w:r>
      <w:r w:rsidR="00952C8E">
        <w:rPr>
          <w:sz w:val="22"/>
          <w:szCs w:val="22"/>
        </w:rPr>
        <w:t>ych</w:t>
      </w:r>
      <w:r w:rsidR="00C27E0F" w:rsidRPr="005C54EB">
        <w:rPr>
          <w:sz w:val="22"/>
          <w:szCs w:val="22"/>
        </w:rPr>
        <w:t xml:space="preserve"> z Państwowego Zasobu Geodezyjnego i Kartograficznego Starosty Krośnieńskiego</w:t>
      </w:r>
      <w:r w:rsidR="00D46322">
        <w:rPr>
          <w:sz w:val="22"/>
          <w:szCs w:val="22"/>
        </w:rPr>
        <w:t xml:space="preserve"> (licencja nr GG.I.6642.3800.2023_1807_P</w:t>
      </w:r>
      <w:r w:rsidR="00C24063">
        <w:rPr>
          <w:sz w:val="22"/>
          <w:szCs w:val="22"/>
        </w:rPr>
        <w:t xml:space="preserve"> i nr GG.I.</w:t>
      </w:r>
      <w:r w:rsidR="00C24063" w:rsidRPr="00C24063">
        <w:rPr>
          <w:sz w:val="22"/>
          <w:szCs w:val="22"/>
        </w:rPr>
        <w:t xml:space="preserve"> </w:t>
      </w:r>
      <w:r w:rsidR="00C24063">
        <w:rPr>
          <w:sz w:val="22"/>
          <w:szCs w:val="22"/>
        </w:rPr>
        <w:t>6642.2625.2024.IP_1807_P</w:t>
      </w:r>
      <w:r w:rsidR="00D46322">
        <w:rPr>
          <w:sz w:val="22"/>
          <w:szCs w:val="22"/>
        </w:rPr>
        <w:t>)</w:t>
      </w:r>
      <w:r w:rsidR="00C47F8A">
        <w:rPr>
          <w:sz w:val="22"/>
          <w:szCs w:val="22"/>
        </w:rPr>
        <w:t>.</w:t>
      </w:r>
    </w:p>
    <w:p w:rsidR="00FC7D6C" w:rsidRPr="00744E56" w:rsidRDefault="00FC7D6C" w:rsidP="00CD58FE">
      <w:pPr>
        <w:pStyle w:val="Tekstpodstawowywcity"/>
        <w:spacing w:line="240" w:lineRule="auto"/>
        <w:ind w:left="0" w:firstLine="567"/>
        <w:jc w:val="both"/>
        <w:rPr>
          <w:spacing w:val="-1"/>
          <w:sz w:val="22"/>
          <w:szCs w:val="22"/>
        </w:rPr>
      </w:pPr>
      <w:r w:rsidRPr="00744E56">
        <w:rPr>
          <w:sz w:val="22"/>
          <w:szCs w:val="22"/>
        </w:rPr>
        <w:t xml:space="preserve">Stosownie do art. 20 ust. 1 ustawy </w:t>
      </w:r>
      <w:r w:rsidRPr="00CD58FE">
        <w:rPr>
          <w:i/>
          <w:iCs/>
          <w:sz w:val="22"/>
          <w:szCs w:val="22"/>
        </w:rPr>
        <w:t>o planowaniu i zagospodarowaniu przestrzennym</w:t>
      </w:r>
      <w:r w:rsidRPr="00744E56">
        <w:rPr>
          <w:sz w:val="22"/>
          <w:szCs w:val="22"/>
        </w:rPr>
        <w:t xml:space="preserve"> do uchwały uchwalającej plan załącza się wymagane załączniki, tj.</w:t>
      </w:r>
    </w:p>
    <w:p w:rsidR="003D23DA" w:rsidRDefault="00FC7D6C" w:rsidP="00FC7D6C">
      <w:pPr>
        <w:pStyle w:val="Tekstpodstawowywcity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3D23DA">
        <w:rPr>
          <w:sz w:val="22"/>
          <w:szCs w:val="22"/>
        </w:rPr>
        <w:t xml:space="preserve">załącznik </w:t>
      </w:r>
      <w:r w:rsidRPr="007B5CD0">
        <w:rPr>
          <w:sz w:val="22"/>
          <w:szCs w:val="22"/>
        </w:rPr>
        <w:t xml:space="preserve">rozstrzygający o sposobie rozpatrzenia uwag do projektu zmiany planu - </w:t>
      </w:r>
      <w:r w:rsidR="003D23DA" w:rsidRPr="007B5CD0">
        <w:rPr>
          <w:i/>
          <w:sz w:val="22"/>
          <w:szCs w:val="22"/>
        </w:rPr>
        <w:t>w</w:t>
      </w:r>
      <w:r w:rsidR="003D23DA" w:rsidRPr="007B5CD0">
        <w:rPr>
          <w:sz w:val="22"/>
          <w:szCs w:val="22"/>
        </w:rPr>
        <w:t xml:space="preserve"> </w:t>
      </w:r>
      <w:r w:rsidR="003D23DA" w:rsidRPr="007B5CD0">
        <w:rPr>
          <w:i/>
          <w:sz w:val="22"/>
          <w:szCs w:val="22"/>
        </w:rPr>
        <w:t>okresie wyłożenia projektu planu do publicznego nie wpłynęły żadne uwagi, brak więc przedmiotowego załącznika</w:t>
      </w:r>
      <w:r w:rsidR="003D23DA" w:rsidRPr="003D23DA">
        <w:rPr>
          <w:sz w:val="22"/>
          <w:szCs w:val="22"/>
        </w:rPr>
        <w:t xml:space="preserve"> </w:t>
      </w:r>
    </w:p>
    <w:p w:rsidR="00FC7D6C" w:rsidRPr="003D23DA" w:rsidRDefault="00FC7D6C" w:rsidP="00FC7D6C">
      <w:pPr>
        <w:pStyle w:val="Tekstpodstawowywcity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 w:rsidRPr="003D23DA">
        <w:rPr>
          <w:sz w:val="22"/>
          <w:szCs w:val="22"/>
        </w:rPr>
        <w:t xml:space="preserve">załącznik rozstrzygający o sposobie realizacji zapisanych w planie inwestycji z zakresu infrastruktury technicznej, które należą do zadań własnych gminy oraz zasadach ich finansowania - </w:t>
      </w:r>
      <w:r w:rsidRPr="003D23DA">
        <w:rPr>
          <w:i/>
          <w:sz w:val="22"/>
          <w:szCs w:val="22"/>
        </w:rPr>
        <w:t>projekt zmiany planu nie zawiera ustaleń z zakresu infrastruktury technicznej (ustalenia aktualne z obowiązującego planu), które należą do zadań własnych gminy, tak więc brak jest przedmiotowego załącznika.</w:t>
      </w:r>
    </w:p>
    <w:p w:rsidR="003D23DA" w:rsidRPr="008E2918" w:rsidRDefault="00FC7D6C" w:rsidP="003D23DA">
      <w:pPr>
        <w:spacing w:line="264" w:lineRule="auto"/>
        <w:ind w:firstLine="397"/>
        <w:jc w:val="both"/>
        <w:rPr>
          <w:sz w:val="22"/>
        </w:rPr>
      </w:pPr>
      <w:r w:rsidRPr="00B30C5C">
        <w:rPr>
          <w:sz w:val="22"/>
          <w:szCs w:val="22"/>
        </w:rPr>
        <w:t xml:space="preserve">Stosownie do art. </w:t>
      </w:r>
      <w:r>
        <w:rPr>
          <w:sz w:val="22"/>
          <w:szCs w:val="22"/>
        </w:rPr>
        <w:t>67a</w:t>
      </w:r>
      <w:r w:rsidRPr="00B30C5C">
        <w:rPr>
          <w:sz w:val="22"/>
          <w:szCs w:val="22"/>
        </w:rPr>
        <w:t xml:space="preserve"> ust. </w:t>
      </w:r>
      <w:r>
        <w:rPr>
          <w:sz w:val="22"/>
          <w:szCs w:val="22"/>
        </w:rPr>
        <w:t>5</w:t>
      </w:r>
      <w:r w:rsidRPr="00B30C5C">
        <w:rPr>
          <w:sz w:val="22"/>
          <w:szCs w:val="22"/>
        </w:rPr>
        <w:t xml:space="preserve"> ustawy </w:t>
      </w:r>
      <w:r w:rsidRPr="00CD58FE">
        <w:rPr>
          <w:i/>
          <w:iCs/>
          <w:sz w:val="22"/>
          <w:szCs w:val="22"/>
        </w:rPr>
        <w:t>o planowaniu i zagospodarowaniu przestrzennym</w:t>
      </w:r>
      <w:r w:rsidRPr="00B30C5C">
        <w:rPr>
          <w:sz w:val="22"/>
          <w:szCs w:val="22"/>
        </w:rPr>
        <w:t xml:space="preserve"> do uchwały uchwalającej </w:t>
      </w:r>
      <w:r>
        <w:rPr>
          <w:sz w:val="22"/>
          <w:szCs w:val="22"/>
        </w:rPr>
        <w:t xml:space="preserve">zmianę </w:t>
      </w:r>
      <w:r w:rsidRPr="00B30C5C">
        <w:rPr>
          <w:sz w:val="22"/>
          <w:szCs w:val="22"/>
        </w:rPr>
        <w:t>plan</w:t>
      </w:r>
      <w:r>
        <w:rPr>
          <w:sz w:val="22"/>
          <w:szCs w:val="22"/>
        </w:rPr>
        <w:t>u</w:t>
      </w:r>
      <w:r w:rsidR="00D46322">
        <w:rPr>
          <w:sz w:val="22"/>
          <w:szCs w:val="22"/>
        </w:rPr>
        <w:t xml:space="preserve"> </w:t>
      </w:r>
      <w:r w:rsidR="003D23DA" w:rsidRPr="007B5CD0">
        <w:rPr>
          <w:sz w:val="22"/>
          <w:szCs w:val="22"/>
        </w:rPr>
        <w:t xml:space="preserve">załączono </w:t>
      </w:r>
      <w:r w:rsidR="003D23DA" w:rsidRPr="007B5CD0">
        <w:rPr>
          <w:sz w:val="22"/>
        </w:rPr>
        <w:t>załącznik  nr 10 – dane przestrzenne.</w:t>
      </w:r>
    </w:p>
    <w:p w:rsidR="003D23DA" w:rsidRDefault="003D23DA" w:rsidP="003D23DA">
      <w:pPr>
        <w:ind w:firstLine="567"/>
        <w:jc w:val="both"/>
        <w:rPr>
          <w:sz w:val="22"/>
          <w:szCs w:val="22"/>
        </w:rPr>
      </w:pPr>
    </w:p>
    <w:p w:rsidR="0016735E" w:rsidRPr="00AF0C4A" w:rsidRDefault="00AD71C0" w:rsidP="003D23DA">
      <w:pPr>
        <w:spacing w:line="264" w:lineRule="auto"/>
        <w:ind w:firstLine="567"/>
        <w:jc w:val="both"/>
        <w:rPr>
          <w:sz w:val="22"/>
          <w:szCs w:val="22"/>
        </w:rPr>
      </w:pPr>
      <w:r w:rsidRPr="005B193C">
        <w:rPr>
          <w:sz w:val="22"/>
          <w:szCs w:val="22"/>
        </w:rPr>
        <w:t xml:space="preserve">Projekt </w:t>
      </w:r>
      <w:r w:rsidR="0016735E">
        <w:rPr>
          <w:sz w:val="22"/>
          <w:szCs w:val="22"/>
        </w:rPr>
        <w:t xml:space="preserve">zmiany </w:t>
      </w:r>
      <w:r w:rsidRPr="005B193C">
        <w:rPr>
          <w:sz w:val="22"/>
          <w:szCs w:val="22"/>
        </w:rPr>
        <w:t xml:space="preserve">Miejscowego Planu Zagospodarowania Przestrzennego </w:t>
      </w:r>
      <w:r w:rsidR="00E5715B">
        <w:rPr>
          <w:sz w:val="22"/>
          <w:szCs w:val="22"/>
        </w:rPr>
        <w:t>„</w:t>
      </w:r>
      <w:r w:rsidR="00861AE3">
        <w:rPr>
          <w:sz w:val="22"/>
          <w:szCs w:val="22"/>
        </w:rPr>
        <w:t>RYMANÓW</w:t>
      </w:r>
      <w:r w:rsidR="004A6B17">
        <w:rPr>
          <w:sz w:val="22"/>
          <w:szCs w:val="22"/>
        </w:rPr>
        <w:t>”</w:t>
      </w:r>
      <w:r w:rsidR="00952C8E">
        <w:rPr>
          <w:sz w:val="22"/>
          <w:szCs w:val="22"/>
        </w:rPr>
        <w:t xml:space="preserve"> –</w:t>
      </w:r>
      <w:r w:rsidR="003D23DA">
        <w:rPr>
          <w:sz w:val="22"/>
          <w:szCs w:val="22"/>
        </w:rPr>
        <w:t xml:space="preserve"> </w:t>
      </w:r>
      <w:r w:rsidR="00952C8E">
        <w:rPr>
          <w:sz w:val="22"/>
          <w:szCs w:val="22"/>
        </w:rPr>
        <w:t xml:space="preserve">ETAP 1/2023 </w:t>
      </w:r>
      <w:r w:rsidRPr="005B193C">
        <w:rPr>
          <w:sz w:val="22"/>
          <w:szCs w:val="22"/>
        </w:rPr>
        <w:t xml:space="preserve">uwzględnia </w:t>
      </w:r>
      <w:r w:rsidR="00144F3E" w:rsidRPr="005B193C">
        <w:rPr>
          <w:sz w:val="22"/>
          <w:szCs w:val="22"/>
        </w:rPr>
        <w:t>kierunki</w:t>
      </w:r>
      <w:r w:rsidR="00D46322">
        <w:rPr>
          <w:sz w:val="22"/>
          <w:szCs w:val="22"/>
        </w:rPr>
        <w:t xml:space="preserve"> </w:t>
      </w:r>
      <w:r w:rsidRPr="000278E5">
        <w:rPr>
          <w:sz w:val="22"/>
          <w:szCs w:val="22"/>
        </w:rPr>
        <w:t xml:space="preserve">zagospodarowania oraz inne ustawowe ustalenia określone </w:t>
      </w:r>
      <w:r w:rsidR="00D46322">
        <w:rPr>
          <w:sz w:val="22"/>
          <w:szCs w:val="22"/>
        </w:rPr>
        <w:t xml:space="preserve">Studium </w:t>
      </w:r>
      <w:r w:rsidR="00E04494" w:rsidRPr="000278E5">
        <w:rPr>
          <w:sz w:val="22"/>
          <w:szCs w:val="22"/>
        </w:rPr>
        <w:t>Uwarunkowań i Kierunków Zagospodarowania Przes</w:t>
      </w:r>
      <w:r w:rsidR="00E04494">
        <w:rPr>
          <w:sz w:val="22"/>
          <w:szCs w:val="22"/>
        </w:rPr>
        <w:t>trzennego Gminy Rymanów</w:t>
      </w:r>
      <w:r w:rsidR="00D46322">
        <w:rPr>
          <w:sz w:val="22"/>
          <w:szCs w:val="22"/>
        </w:rPr>
        <w:t xml:space="preserve"> </w:t>
      </w:r>
      <w:r w:rsidR="00862E28">
        <w:rPr>
          <w:sz w:val="22"/>
          <w:szCs w:val="22"/>
        </w:rPr>
        <w:t>uchwalonym</w:t>
      </w:r>
      <w:r w:rsidR="00862E28" w:rsidRPr="000C4364">
        <w:rPr>
          <w:sz w:val="22"/>
          <w:szCs w:val="22"/>
        </w:rPr>
        <w:t xml:space="preserve"> Uchwałą Nr LV/554/14 Rady Miejskiej w Rymanowie z dnia 24 czerwca 2014 r.</w:t>
      </w:r>
      <w:r w:rsidR="00862E28">
        <w:rPr>
          <w:sz w:val="22"/>
          <w:szCs w:val="22"/>
        </w:rPr>
        <w:t xml:space="preserve"> z późn. zm.</w:t>
      </w:r>
      <w:r w:rsidRPr="000278E5">
        <w:rPr>
          <w:sz w:val="22"/>
          <w:szCs w:val="22"/>
        </w:rPr>
        <w:t xml:space="preserve">, tym samym nie narusza </w:t>
      </w:r>
      <w:r w:rsidR="00E04494">
        <w:rPr>
          <w:sz w:val="22"/>
          <w:szCs w:val="22"/>
        </w:rPr>
        <w:t>jego ustaleń.</w:t>
      </w:r>
    </w:p>
    <w:p w:rsidR="00C47F8A" w:rsidRDefault="004F6DB6" w:rsidP="00C47F8A">
      <w:pPr>
        <w:pStyle w:val="Tekstpodstawowy"/>
        <w:ind w:firstLine="567"/>
        <w:jc w:val="both"/>
        <w:rPr>
          <w:sz w:val="22"/>
          <w:szCs w:val="22"/>
        </w:rPr>
      </w:pPr>
      <w:r w:rsidRPr="00D16B91">
        <w:rPr>
          <w:sz w:val="22"/>
          <w:szCs w:val="22"/>
        </w:rPr>
        <w:t xml:space="preserve">Projekt </w:t>
      </w:r>
      <w:r>
        <w:rPr>
          <w:sz w:val="22"/>
          <w:szCs w:val="22"/>
        </w:rPr>
        <w:t xml:space="preserve">zmiany </w:t>
      </w:r>
      <w:r w:rsidRPr="00D16B91">
        <w:rPr>
          <w:sz w:val="22"/>
          <w:szCs w:val="22"/>
        </w:rPr>
        <w:t xml:space="preserve">MPZP </w:t>
      </w:r>
      <w:r>
        <w:rPr>
          <w:sz w:val="22"/>
          <w:szCs w:val="22"/>
        </w:rPr>
        <w:t>„</w:t>
      </w:r>
      <w:r w:rsidR="001F13AF">
        <w:rPr>
          <w:sz w:val="22"/>
          <w:szCs w:val="22"/>
        </w:rPr>
        <w:t>RYMANÓW</w:t>
      </w:r>
      <w:r w:rsidRPr="009F3E95">
        <w:rPr>
          <w:sz w:val="22"/>
          <w:szCs w:val="22"/>
        </w:rPr>
        <w:t>”</w:t>
      </w:r>
      <w:r w:rsidR="00952C8E">
        <w:rPr>
          <w:sz w:val="22"/>
          <w:szCs w:val="22"/>
        </w:rPr>
        <w:t xml:space="preserve">– ETAP 1/2023 </w:t>
      </w:r>
      <w:r w:rsidR="00EE077C" w:rsidRPr="00D16B91">
        <w:rPr>
          <w:sz w:val="22"/>
          <w:szCs w:val="22"/>
        </w:rPr>
        <w:t xml:space="preserve">wraz </w:t>
      </w:r>
      <w:r w:rsidR="00EE077C">
        <w:rPr>
          <w:sz w:val="22"/>
          <w:szCs w:val="22"/>
        </w:rPr>
        <w:t xml:space="preserve">z prognozą oddziaływania na środowisko </w:t>
      </w:r>
      <w:r>
        <w:rPr>
          <w:sz w:val="22"/>
          <w:szCs w:val="22"/>
        </w:rPr>
        <w:t>i</w:t>
      </w:r>
      <w:r w:rsidR="00820F86">
        <w:rPr>
          <w:sz w:val="22"/>
          <w:szCs w:val="22"/>
        </w:rPr>
        <w:t xml:space="preserve"> </w:t>
      </w:r>
      <w:r w:rsidR="00EE077C">
        <w:rPr>
          <w:sz w:val="22"/>
          <w:szCs w:val="22"/>
        </w:rPr>
        <w:t>prognozą</w:t>
      </w:r>
      <w:r w:rsidRPr="00D16B91">
        <w:rPr>
          <w:sz w:val="22"/>
          <w:szCs w:val="22"/>
        </w:rPr>
        <w:t xml:space="preserve"> skutków finansowych, </w:t>
      </w:r>
      <w:r w:rsidR="00F00163" w:rsidRPr="00D16B91">
        <w:rPr>
          <w:sz w:val="22"/>
          <w:szCs w:val="22"/>
        </w:rPr>
        <w:t>został opracowany zgodnie z obowiązującymi w tym zakresie</w:t>
      </w:r>
      <w:r w:rsidR="00F00163">
        <w:rPr>
          <w:sz w:val="22"/>
          <w:szCs w:val="22"/>
        </w:rPr>
        <w:t xml:space="preserve"> przepisami, w tym: </w:t>
      </w:r>
      <w:r w:rsidR="00C47F8A" w:rsidRPr="006C1060">
        <w:rPr>
          <w:sz w:val="22"/>
          <w:szCs w:val="22"/>
        </w:rPr>
        <w:t xml:space="preserve">ustawą </w:t>
      </w:r>
      <w:r w:rsidR="00C47F8A" w:rsidRPr="006C1060">
        <w:rPr>
          <w:i/>
          <w:sz w:val="22"/>
          <w:szCs w:val="22"/>
        </w:rPr>
        <w:t>o planowaniu i zagospodarowaniu przestrzennym</w:t>
      </w:r>
      <w:r w:rsidR="00C47F8A" w:rsidRPr="006C1060">
        <w:rPr>
          <w:sz w:val="22"/>
          <w:szCs w:val="22"/>
        </w:rPr>
        <w:t>, ustawą z dnia 3</w:t>
      </w:r>
      <w:r w:rsidR="0014216A">
        <w:rPr>
          <w:sz w:val="22"/>
          <w:szCs w:val="22"/>
        </w:rPr>
        <w:t> </w:t>
      </w:r>
      <w:r w:rsidR="00C47F8A" w:rsidRPr="006C1060">
        <w:rPr>
          <w:sz w:val="22"/>
          <w:szCs w:val="22"/>
        </w:rPr>
        <w:t xml:space="preserve">października 2008 r. </w:t>
      </w:r>
      <w:r w:rsidR="00C47F8A" w:rsidRPr="006C1060">
        <w:rPr>
          <w:i/>
          <w:sz w:val="22"/>
          <w:szCs w:val="22"/>
        </w:rPr>
        <w:t>o</w:t>
      </w:r>
      <w:r w:rsidR="00820F86">
        <w:rPr>
          <w:i/>
          <w:sz w:val="22"/>
          <w:szCs w:val="22"/>
        </w:rPr>
        <w:t xml:space="preserve"> </w:t>
      </w:r>
      <w:r w:rsidR="00C47F8A" w:rsidRPr="006C1060">
        <w:rPr>
          <w:i/>
          <w:sz w:val="22"/>
          <w:szCs w:val="22"/>
        </w:rPr>
        <w:t>udostępnianiu informacji o środowisku i jego ochronie, udziale społeczeństwa w ochronie środowiska oraz ocenach oddziaływania na środowisko</w:t>
      </w:r>
      <w:r w:rsidR="00C47F8A" w:rsidRPr="006C1060">
        <w:rPr>
          <w:sz w:val="22"/>
          <w:szCs w:val="22"/>
        </w:rPr>
        <w:t xml:space="preserve"> (Dz. U. z 202</w:t>
      </w:r>
      <w:r w:rsidR="003D23DA">
        <w:rPr>
          <w:sz w:val="22"/>
          <w:szCs w:val="22"/>
        </w:rPr>
        <w:t>6</w:t>
      </w:r>
      <w:r w:rsidR="00C47F8A" w:rsidRPr="006C1060">
        <w:rPr>
          <w:sz w:val="22"/>
          <w:szCs w:val="22"/>
        </w:rPr>
        <w:t xml:space="preserve"> r. poz. </w:t>
      </w:r>
      <w:r w:rsidR="003D23DA">
        <w:rPr>
          <w:sz w:val="22"/>
          <w:szCs w:val="22"/>
        </w:rPr>
        <w:t>670)</w:t>
      </w:r>
      <w:r w:rsidR="00F00163" w:rsidRPr="00814B5F">
        <w:rPr>
          <w:sz w:val="22"/>
          <w:szCs w:val="22"/>
        </w:rPr>
        <w:t xml:space="preserve"> oraz</w:t>
      </w:r>
      <w:r w:rsidR="00820F86">
        <w:rPr>
          <w:sz w:val="22"/>
          <w:szCs w:val="22"/>
        </w:rPr>
        <w:t xml:space="preserve"> </w:t>
      </w:r>
      <w:r w:rsidR="00C47F8A" w:rsidRPr="00C47F8A">
        <w:rPr>
          <w:sz w:val="22"/>
          <w:szCs w:val="22"/>
        </w:rPr>
        <w:t xml:space="preserve">rozporządzeniem Ministra Rozwoju i Technologii z dnia 17 grudnia 2021 r. </w:t>
      </w:r>
      <w:r w:rsidR="00C47F8A" w:rsidRPr="00C47F8A">
        <w:rPr>
          <w:i/>
          <w:iCs/>
          <w:sz w:val="22"/>
          <w:szCs w:val="22"/>
        </w:rPr>
        <w:t>w</w:t>
      </w:r>
      <w:r w:rsidR="0014216A">
        <w:rPr>
          <w:i/>
          <w:iCs/>
          <w:sz w:val="22"/>
          <w:szCs w:val="22"/>
        </w:rPr>
        <w:t> </w:t>
      </w:r>
      <w:r w:rsidR="00C47F8A" w:rsidRPr="00C47F8A">
        <w:rPr>
          <w:i/>
          <w:iCs/>
          <w:sz w:val="22"/>
          <w:szCs w:val="22"/>
        </w:rPr>
        <w:t>sprawie wymaganego zakresu projektu miejscowego planu zagospodarowania przestrzennego</w:t>
      </w:r>
      <w:r w:rsidR="00C47F8A" w:rsidRPr="00C47F8A">
        <w:rPr>
          <w:sz w:val="22"/>
          <w:szCs w:val="22"/>
        </w:rPr>
        <w:t xml:space="preserve"> (Dz.</w:t>
      </w:r>
      <w:r w:rsidR="0014216A">
        <w:rPr>
          <w:sz w:val="22"/>
          <w:szCs w:val="22"/>
        </w:rPr>
        <w:t> </w:t>
      </w:r>
      <w:r w:rsidR="00C47F8A" w:rsidRPr="00C47F8A">
        <w:rPr>
          <w:sz w:val="22"/>
          <w:szCs w:val="22"/>
        </w:rPr>
        <w:t>U. z 2021 r. poz. 2404)</w:t>
      </w:r>
      <w:r w:rsidR="00F00163">
        <w:rPr>
          <w:sz w:val="22"/>
          <w:szCs w:val="22"/>
        </w:rPr>
        <w:t xml:space="preserve">. Procedura sporządzania </w:t>
      </w:r>
      <w:r w:rsidR="00F00163" w:rsidRPr="00D16B91">
        <w:rPr>
          <w:sz w:val="22"/>
          <w:szCs w:val="22"/>
        </w:rPr>
        <w:t xml:space="preserve">przedmiotowego projektu </w:t>
      </w:r>
      <w:r w:rsidR="00F00163">
        <w:rPr>
          <w:sz w:val="22"/>
          <w:szCs w:val="22"/>
        </w:rPr>
        <w:t xml:space="preserve">zmiany </w:t>
      </w:r>
      <w:r w:rsidR="00F00163" w:rsidRPr="00D16B91">
        <w:rPr>
          <w:sz w:val="22"/>
          <w:szCs w:val="22"/>
        </w:rPr>
        <w:t>planu, wynikająca z powyżs</w:t>
      </w:r>
      <w:r w:rsidR="00F00163">
        <w:rPr>
          <w:sz w:val="22"/>
          <w:szCs w:val="22"/>
        </w:rPr>
        <w:t xml:space="preserve">zych przepisów prawa, została w </w:t>
      </w:r>
      <w:r w:rsidR="00F00163" w:rsidRPr="00D16B91">
        <w:rPr>
          <w:sz w:val="22"/>
          <w:szCs w:val="22"/>
        </w:rPr>
        <w:t>pełni uwzględniona, a terminy zachowane</w:t>
      </w:r>
    </w:p>
    <w:p w:rsidR="00A00337" w:rsidRPr="00C47F8A" w:rsidRDefault="00A00337" w:rsidP="00C47F8A">
      <w:pPr>
        <w:pStyle w:val="Tekstpodstawowy"/>
        <w:ind w:firstLine="567"/>
        <w:jc w:val="both"/>
        <w:rPr>
          <w:sz w:val="22"/>
          <w:szCs w:val="22"/>
        </w:rPr>
      </w:pPr>
      <w:r w:rsidRPr="001870D3">
        <w:rPr>
          <w:sz w:val="22"/>
          <w:szCs w:val="22"/>
        </w:rPr>
        <w:t>Stosownie do art.15 ust.1</w:t>
      </w:r>
      <w:r>
        <w:rPr>
          <w:sz w:val="22"/>
          <w:szCs w:val="22"/>
        </w:rPr>
        <w:t xml:space="preserve"> ustawy </w:t>
      </w:r>
      <w:r w:rsidRPr="00C47F8A">
        <w:rPr>
          <w:i/>
          <w:iCs/>
          <w:sz w:val="22"/>
          <w:szCs w:val="22"/>
        </w:rPr>
        <w:t>o planowaniu i zagospodarowaniu przestrzennym</w:t>
      </w:r>
      <w:r>
        <w:rPr>
          <w:sz w:val="22"/>
          <w:szCs w:val="22"/>
        </w:rPr>
        <w:t xml:space="preserve">: </w:t>
      </w:r>
      <w:r w:rsidRPr="00A26294">
        <w:rPr>
          <w:i/>
          <w:sz w:val="22"/>
          <w:szCs w:val="22"/>
        </w:rPr>
        <w:t>„Wójt, burmistrz albo prezydent miasta sporządza projekt planu miejscowego, zawierający część tekstową i</w:t>
      </w:r>
      <w:r w:rsidR="00C47F8A">
        <w:rPr>
          <w:i/>
          <w:sz w:val="22"/>
          <w:szCs w:val="22"/>
        </w:rPr>
        <w:t> </w:t>
      </w:r>
      <w:r w:rsidRPr="00A26294">
        <w:rPr>
          <w:i/>
          <w:sz w:val="22"/>
          <w:szCs w:val="22"/>
        </w:rPr>
        <w:t>graficzną, zgodnie z zapisami studium oraz przepisami odrębnymi, odnoszącymi się do obszaru objętego planem, wraz z uzasadnieniem. W</w:t>
      </w:r>
      <w:r w:rsidR="00820F86">
        <w:rPr>
          <w:i/>
          <w:sz w:val="22"/>
          <w:szCs w:val="22"/>
        </w:rPr>
        <w:t xml:space="preserve"> </w:t>
      </w:r>
      <w:r w:rsidRPr="00A26294">
        <w:rPr>
          <w:i/>
          <w:sz w:val="22"/>
          <w:szCs w:val="22"/>
        </w:rPr>
        <w:t>uzasadnieniu przedstawia się w szczególności:</w:t>
      </w:r>
    </w:p>
    <w:p w:rsidR="00A00337" w:rsidRPr="00A26294" w:rsidRDefault="00A00337" w:rsidP="00A00337">
      <w:pPr>
        <w:pStyle w:val="Tekstpodstawowywcity"/>
        <w:numPr>
          <w:ilvl w:val="0"/>
          <w:numId w:val="2"/>
        </w:numPr>
        <w:tabs>
          <w:tab w:val="left" w:pos="0"/>
        </w:tabs>
        <w:spacing w:line="240" w:lineRule="auto"/>
        <w:rPr>
          <w:i/>
          <w:sz w:val="22"/>
          <w:szCs w:val="22"/>
        </w:rPr>
      </w:pPr>
      <w:r w:rsidRPr="00A26294">
        <w:rPr>
          <w:i/>
          <w:sz w:val="22"/>
          <w:szCs w:val="22"/>
        </w:rPr>
        <w:t>sposób realizacji wymogów wynikających z art. 1 ust.2-4;</w:t>
      </w:r>
    </w:p>
    <w:p w:rsidR="00A00337" w:rsidRPr="00A26294" w:rsidRDefault="00A00337" w:rsidP="00A00337">
      <w:pPr>
        <w:pStyle w:val="Tekstpodstawowywcity"/>
        <w:numPr>
          <w:ilvl w:val="0"/>
          <w:numId w:val="2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A26294">
        <w:rPr>
          <w:i/>
          <w:sz w:val="22"/>
          <w:szCs w:val="22"/>
        </w:rPr>
        <w:t>zgodność z wynikami analizy, o której mowa w art. 32 ust.1, wraz z datą uchwały rady gminy,</w:t>
      </w:r>
      <w:r w:rsidR="00856AC2">
        <w:rPr>
          <w:i/>
          <w:sz w:val="22"/>
          <w:szCs w:val="22"/>
        </w:rPr>
        <w:t xml:space="preserve"> </w:t>
      </w:r>
      <w:r w:rsidRPr="00A26294">
        <w:rPr>
          <w:i/>
          <w:sz w:val="22"/>
          <w:szCs w:val="22"/>
        </w:rPr>
        <w:t>o</w:t>
      </w:r>
      <w:r w:rsidR="00C47F8A">
        <w:rPr>
          <w:i/>
          <w:sz w:val="22"/>
          <w:szCs w:val="22"/>
        </w:rPr>
        <w:t> </w:t>
      </w:r>
      <w:r w:rsidRPr="00A26294">
        <w:rPr>
          <w:i/>
          <w:sz w:val="22"/>
          <w:szCs w:val="22"/>
        </w:rPr>
        <w:t>której mowa w art. 32 ust.2</w:t>
      </w:r>
      <w:r>
        <w:rPr>
          <w:i/>
          <w:sz w:val="22"/>
          <w:szCs w:val="22"/>
        </w:rPr>
        <w:t xml:space="preserve"> oraz sposób uwzględniania uniwersalnego projektowania;</w:t>
      </w:r>
    </w:p>
    <w:p w:rsidR="00A00337" w:rsidRPr="00A26294" w:rsidRDefault="00A00337" w:rsidP="00A00337">
      <w:pPr>
        <w:pStyle w:val="Tekstpodstawowywcity"/>
        <w:numPr>
          <w:ilvl w:val="0"/>
          <w:numId w:val="2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A26294">
        <w:rPr>
          <w:i/>
          <w:sz w:val="22"/>
          <w:szCs w:val="22"/>
        </w:rPr>
        <w:t>wpływ na finans</w:t>
      </w:r>
      <w:r>
        <w:rPr>
          <w:i/>
          <w:sz w:val="22"/>
          <w:szCs w:val="22"/>
        </w:rPr>
        <w:t>e publiczne, w tym budżet gminy”</w:t>
      </w:r>
    </w:p>
    <w:p w:rsidR="00591701" w:rsidRPr="00F43F7B" w:rsidRDefault="00591701" w:rsidP="00591701">
      <w:pPr>
        <w:pStyle w:val="Tekstpodstawowywcity"/>
        <w:tabs>
          <w:tab w:val="left" w:pos="0"/>
        </w:tabs>
        <w:spacing w:line="240" w:lineRule="auto"/>
        <w:ind w:left="360"/>
        <w:jc w:val="both"/>
        <w:rPr>
          <w:sz w:val="16"/>
          <w:szCs w:val="16"/>
        </w:rPr>
      </w:pPr>
    </w:p>
    <w:p w:rsidR="001870D3" w:rsidRPr="002F299B" w:rsidRDefault="00591701" w:rsidP="00621EEE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 w:rsidRPr="002F299B">
        <w:rPr>
          <w:sz w:val="22"/>
          <w:szCs w:val="22"/>
        </w:rPr>
        <w:t>Ad 1</w:t>
      </w:r>
    </w:p>
    <w:p w:rsidR="00E3536D" w:rsidRPr="002F299B" w:rsidRDefault="00E3536D" w:rsidP="00621EEE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</w:rPr>
      </w:pPr>
      <w:r w:rsidRPr="00E64EF5">
        <w:rPr>
          <w:i/>
          <w:sz w:val="22"/>
          <w:szCs w:val="22"/>
          <w:u w:val="single"/>
        </w:rPr>
        <w:t>Art. 1 ust.2</w:t>
      </w:r>
      <w:r w:rsidRPr="002F299B">
        <w:rPr>
          <w:i/>
          <w:sz w:val="22"/>
          <w:szCs w:val="22"/>
        </w:rPr>
        <w:t>. W planowaniu i zagospodarowaniu przestrzennym uwzględnia się zwłaszcza:</w:t>
      </w:r>
    </w:p>
    <w:p w:rsidR="001870D3" w:rsidRPr="00B05315" w:rsidRDefault="002F299B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B05315">
        <w:rPr>
          <w:i/>
          <w:sz w:val="22"/>
          <w:szCs w:val="22"/>
        </w:rPr>
        <w:t>wymagania ładu przestrzennego, w tym urbanistyki i architektury;</w:t>
      </w:r>
    </w:p>
    <w:p w:rsidR="007F5495" w:rsidRPr="00595766" w:rsidRDefault="009235DC" w:rsidP="00187B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Struktura przestrzenna została zaprojektowana z zachowaniem przepisów ustawy </w:t>
      </w:r>
      <w:r w:rsidRPr="00C47F8A">
        <w:rPr>
          <w:i/>
          <w:iCs/>
          <w:sz w:val="22"/>
          <w:szCs w:val="22"/>
        </w:rPr>
        <w:t>o planowaniu i</w:t>
      </w:r>
      <w:r w:rsidR="00C47F8A" w:rsidRPr="00C47F8A">
        <w:rPr>
          <w:i/>
          <w:iCs/>
          <w:sz w:val="22"/>
          <w:szCs w:val="22"/>
        </w:rPr>
        <w:t> </w:t>
      </w:r>
      <w:r w:rsidRPr="00C47F8A">
        <w:rPr>
          <w:i/>
          <w:iCs/>
          <w:sz w:val="22"/>
          <w:szCs w:val="22"/>
        </w:rPr>
        <w:t>zagospodarowaniu przestrzennym</w:t>
      </w:r>
      <w:r>
        <w:rPr>
          <w:sz w:val="22"/>
          <w:szCs w:val="22"/>
        </w:rPr>
        <w:t xml:space="preserve">, </w:t>
      </w:r>
      <w:r w:rsidR="002F0D1E">
        <w:rPr>
          <w:sz w:val="22"/>
          <w:szCs w:val="22"/>
        </w:rPr>
        <w:t>tj. art. 15 ust</w:t>
      </w:r>
      <w:r w:rsidR="00B060F7">
        <w:rPr>
          <w:sz w:val="22"/>
          <w:szCs w:val="22"/>
        </w:rPr>
        <w:t xml:space="preserve">. </w:t>
      </w:r>
      <w:r w:rsidR="002F0D1E">
        <w:rPr>
          <w:sz w:val="22"/>
          <w:szCs w:val="22"/>
        </w:rPr>
        <w:t xml:space="preserve">2 określającego obowiązkowy zakres ustaleń planu </w:t>
      </w:r>
      <w:r w:rsidR="002F0D1E">
        <w:rPr>
          <w:sz w:val="22"/>
          <w:szCs w:val="22"/>
        </w:rPr>
        <w:lastRenderedPageBreak/>
        <w:t xml:space="preserve">oraz art. 15 ust.3 dopuszczalny zakres ustaleń w zależności od potrzeb. Zapisy zmiany planu są zgodne z ustaleniami obowiązującego Studium Uwarunkowań i Kierunków Zagospodarowania Przestrzennego Gminy Rymanów. </w:t>
      </w:r>
      <w:r w:rsidR="00C4455D" w:rsidRPr="00595766">
        <w:rPr>
          <w:sz w:val="22"/>
          <w:szCs w:val="22"/>
        </w:rPr>
        <w:t xml:space="preserve">Ustalone projektem </w:t>
      </w:r>
      <w:r w:rsidR="00F9588D" w:rsidRPr="00595766">
        <w:rPr>
          <w:sz w:val="22"/>
          <w:szCs w:val="22"/>
        </w:rPr>
        <w:t xml:space="preserve">zmiany planu </w:t>
      </w:r>
      <w:r w:rsidR="0010797C" w:rsidRPr="00595766">
        <w:rPr>
          <w:sz w:val="22"/>
          <w:szCs w:val="22"/>
        </w:rPr>
        <w:t xml:space="preserve">przeznaczenie oraz </w:t>
      </w:r>
      <w:r w:rsidR="00F9588D" w:rsidRPr="00595766">
        <w:rPr>
          <w:sz w:val="22"/>
          <w:szCs w:val="22"/>
        </w:rPr>
        <w:t>parametry i</w:t>
      </w:r>
      <w:r w:rsidR="0014216A">
        <w:rPr>
          <w:sz w:val="22"/>
          <w:szCs w:val="22"/>
        </w:rPr>
        <w:t> </w:t>
      </w:r>
      <w:r w:rsidR="00F9588D" w:rsidRPr="00595766">
        <w:rPr>
          <w:sz w:val="22"/>
          <w:szCs w:val="22"/>
        </w:rPr>
        <w:t xml:space="preserve">wskaźniki kształtowania zabudowy i </w:t>
      </w:r>
      <w:r w:rsidR="009D55DF" w:rsidRPr="00595766">
        <w:rPr>
          <w:sz w:val="22"/>
          <w:szCs w:val="22"/>
        </w:rPr>
        <w:t>zagospodarowania</w:t>
      </w:r>
      <w:r w:rsidR="00820F86">
        <w:rPr>
          <w:sz w:val="22"/>
          <w:szCs w:val="22"/>
        </w:rPr>
        <w:t xml:space="preserve"> </w:t>
      </w:r>
      <w:r w:rsidR="00CE5289" w:rsidRPr="00595766">
        <w:rPr>
          <w:sz w:val="22"/>
          <w:szCs w:val="22"/>
        </w:rPr>
        <w:t xml:space="preserve">terenu, </w:t>
      </w:r>
      <w:r w:rsidR="00C4455D" w:rsidRPr="00595766">
        <w:rPr>
          <w:sz w:val="22"/>
          <w:szCs w:val="22"/>
        </w:rPr>
        <w:t xml:space="preserve">są tymi elementami </w:t>
      </w:r>
      <w:r w:rsidR="00F57BA9" w:rsidRPr="00595766">
        <w:rPr>
          <w:sz w:val="22"/>
          <w:szCs w:val="22"/>
        </w:rPr>
        <w:t xml:space="preserve">zmiany </w:t>
      </w:r>
      <w:r w:rsidR="00C4455D" w:rsidRPr="00595766">
        <w:rPr>
          <w:sz w:val="22"/>
          <w:szCs w:val="22"/>
        </w:rPr>
        <w:t xml:space="preserve">planu, które </w:t>
      </w:r>
      <w:r w:rsidR="00C26C28" w:rsidRPr="00595766">
        <w:rPr>
          <w:sz w:val="22"/>
          <w:szCs w:val="22"/>
        </w:rPr>
        <w:t>służą</w:t>
      </w:r>
      <w:r w:rsidR="007F5495" w:rsidRPr="00595766">
        <w:rPr>
          <w:sz w:val="22"/>
          <w:szCs w:val="22"/>
        </w:rPr>
        <w:t xml:space="preserve"> ustawowemu wymogowi zachowania ładu prze</w:t>
      </w:r>
      <w:r w:rsidR="007F182A" w:rsidRPr="00595766">
        <w:rPr>
          <w:sz w:val="22"/>
          <w:szCs w:val="22"/>
        </w:rPr>
        <w:t>strzennego</w:t>
      </w:r>
      <w:r w:rsidR="00F9588D" w:rsidRPr="00595766">
        <w:rPr>
          <w:sz w:val="22"/>
          <w:szCs w:val="22"/>
        </w:rPr>
        <w:t>, w</w:t>
      </w:r>
      <w:r w:rsidR="00F57BA9" w:rsidRPr="00595766">
        <w:rPr>
          <w:sz w:val="22"/>
          <w:szCs w:val="22"/>
        </w:rPr>
        <w:t xml:space="preserve"> tym urbanistyki i</w:t>
      </w:r>
      <w:r w:rsidR="0014216A">
        <w:rPr>
          <w:sz w:val="22"/>
          <w:szCs w:val="22"/>
        </w:rPr>
        <w:t> </w:t>
      </w:r>
      <w:r w:rsidR="00F57BA9" w:rsidRPr="00595766">
        <w:rPr>
          <w:sz w:val="22"/>
          <w:szCs w:val="22"/>
        </w:rPr>
        <w:t>architektury.</w:t>
      </w:r>
    </w:p>
    <w:p w:rsidR="002F299B" w:rsidRDefault="00796CB1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walory architektoniczne i krajobrazowe;</w:t>
      </w:r>
    </w:p>
    <w:p w:rsidR="005C5BB3" w:rsidRDefault="00CE5289" w:rsidP="00265E28">
      <w:pPr>
        <w:pStyle w:val="Default"/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Obszar</w:t>
      </w:r>
      <w:r w:rsidR="00952C8E">
        <w:rPr>
          <w:sz w:val="22"/>
          <w:szCs w:val="22"/>
        </w:rPr>
        <w:t>y</w:t>
      </w:r>
      <w:r>
        <w:rPr>
          <w:sz w:val="22"/>
          <w:szCs w:val="22"/>
        </w:rPr>
        <w:t xml:space="preserve"> obj</w:t>
      </w:r>
      <w:r w:rsidR="0010797C">
        <w:rPr>
          <w:sz w:val="22"/>
          <w:szCs w:val="22"/>
        </w:rPr>
        <w:t>ęt</w:t>
      </w:r>
      <w:r w:rsidR="00952C8E">
        <w:rPr>
          <w:sz w:val="22"/>
          <w:szCs w:val="22"/>
        </w:rPr>
        <w:t>e</w:t>
      </w:r>
      <w:r w:rsidR="0010797C">
        <w:rPr>
          <w:sz w:val="22"/>
          <w:szCs w:val="22"/>
        </w:rPr>
        <w:t xml:space="preserve"> zmianą </w:t>
      </w:r>
      <w:r w:rsidR="002F0D1E">
        <w:rPr>
          <w:sz w:val="22"/>
          <w:szCs w:val="22"/>
        </w:rPr>
        <w:t xml:space="preserve">planu </w:t>
      </w:r>
      <w:r w:rsidR="0010797C">
        <w:rPr>
          <w:sz w:val="22"/>
          <w:szCs w:val="22"/>
        </w:rPr>
        <w:t xml:space="preserve">położone </w:t>
      </w:r>
      <w:r w:rsidR="00952C8E">
        <w:rPr>
          <w:sz w:val="22"/>
          <w:szCs w:val="22"/>
        </w:rPr>
        <w:t>są</w:t>
      </w:r>
      <w:r>
        <w:rPr>
          <w:sz w:val="22"/>
          <w:szCs w:val="22"/>
        </w:rPr>
        <w:t xml:space="preserve"> poza obszarami prawnie chronionymi. </w:t>
      </w:r>
      <w:r w:rsidR="00265E28" w:rsidRPr="001F59B0">
        <w:rPr>
          <w:sz w:val="22"/>
          <w:szCs w:val="22"/>
        </w:rPr>
        <w:t>Audyt krajobrazowy województwa podkarpackiego został przyjęty Uchwałą Nr XIII/218/25 Sejmiku Województwa Podkarpackiego z dnia 31 marca 2025 r. w sprawie uchwalenia audytu krajobrazowego województwa podkarpackiego</w:t>
      </w:r>
      <w:r w:rsidR="00265E28" w:rsidRPr="005C5BB3">
        <w:rPr>
          <w:color w:val="auto"/>
          <w:sz w:val="22"/>
          <w:szCs w:val="22"/>
        </w:rPr>
        <w:t>. Obszar</w:t>
      </w:r>
      <w:r w:rsidR="0016070B" w:rsidRPr="005C5BB3">
        <w:rPr>
          <w:color w:val="auto"/>
          <w:sz w:val="22"/>
          <w:szCs w:val="22"/>
        </w:rPr>
        <w:t>y</w:t>
      </w:r>
      <w:r w:rsidR="00265E28" w:rsidRPr="005C5BB3">
        <w:rPr>
          <w:color w:val="auto"/>
          <w:sz w:val="22"/>
          <w:szCs w:val="22"/>
        </w:rPr>
        <w:t xml:space="preserve"> </w:t>
      </w:r>
      <w:r w:rsidR="0016070B" w:rsidRPr="005C5BB3">
        <w:rPr>
          <w:color w:val="auto"/>
          <w:sz w:val="22"/>
          <w:szCs w:val="22"/>
        </w:rPr>
        <w:t>objęte</w:t>
      </w:r>
      <w:r w:rsidR="00265E28" w:rsidRPr="005C5BB3">
        <w:rPr>
          <w:color w:val="auto"/>
          <w:sz w:val="22"/>
          <w:szCs w:val="22"/>
        </w:rPr>
        <w:t xml:space="preserve"> projektem </w:t>
      </w:r>
      <w:r w:rsidR="0016070B" w:rsidRPr="005C5BB3">
        <w:rPr>
          <w:color w:val="auto"/>
          <w:sz w:val="22"/>
          <w:szCs w:val="22"/>
        </w:rPr>
        <w:t xml:space="preserve">zmiany </w:t>
      </w:r>
      <w:r w:rsidR="00265E28" w:rsidRPr="005C5BB3">
        <w:rPr>
          <w:color w:val="auto"/>
          <w:sz w:val="22"/>
          <w:szCs w:val="22"/>
        </w:rPr>
        <w:t>Planu nie znajduj</w:t>
      </w:r>
      <w:r w:rsidR="0016070B" w:rsidRPr="005C5BB3">
        <w:rPr>
          <w:color w:val="auto"/>
          <w:sz w:val="22"/>
          <w:szCs w:val="22"/>
        </w:rPr>
        <w:t>ą</w:t>
      </w:r>
      <w:r w:rsidR="00265E28" w:rsidRPr="005C5BB3">
        <w:rPr>
          <w:color w:val="auto"/>
          <w:sz w:val="22"/>
          <w:szCs w:val="22"/>
        </w:rPr>
        <w:t xml:space="preserve"> się w krajobrazie</w:t>
      </w:r>
      <w:r w:rsidR="005C5BB3" w:rsidRPr="005C5BB3">
        <w:rPr>
          <w:color w:val="auto"/>
          <w:sz w:val="22"/>
          <w:szCs w:val="22"/>
        </w:rPr>
        <w:t xml:space="preserve"> priorytetowym; znajdują się w zidentyfikowanych krajobrazach</w:t>
      </w:r>
      <w:r w:rsidR="00265E28" w:rsidRPr="005C5BB3">
        <w:rPr>
          <w:color w:val="auto"/>
          <w:sz w:val="22"/>
          <w:szCs w:val="22"/>
        </w:rPr>
        <w:t xml:space="preserve">  o </w:t>
      </w:r>
      <w:r w:rsidR="005C5BB3" w:rsidRPr="005C5BB3">
        <w:rPr>
          <w:color w:val="auto"/>
          <w:sz w:val="22"/>
          <w:szCs w:val="22"/>
        </w:rPr>
        <w:t>kodach: 18-513.61-44, podtyp: 9a;  18-513.67-04, podtyp: 6c;</w:t>
      </w:r>
      <w:r w:rsidR="00265E28" w:rsidRPr="005C5BB3">
        <w:rPr>
          <w:color w:val="auto"/>
          <w:sz w:val="22"/>
          <w:szCs w:val="22"/>
        </w:rPr>
        <w:t xml:space="preserve">  </w:t>
      </w:r>
      <w:r w:rsidR="005C5BB3" w:rsidRPr="005C5BB3">
        <w:rPr>
          <w:color w:val="auto"/>
          <w:sz w:val="22"/>
          <w:szCs w:val="22"/>
        </w:rPr>
        <w:t>18-513.67-06, podtyp: 6c; 18-513.67-44, podtyp: 9a; 18-513.69-09, podtyp: 6c; 18-513.69-10, podtyp: 6c; 18-513.69-41, podtyp: 9a, co opisano na każdym załączniku c</w:t>
      </w:r>
      <w:r w:rsidR="00EE0F85">
        <w:rPr>
          <w:color w:val="auto"/>
          <w:sz w:val="22"/>
          <w:szCs w:val="22"/>
        </w:rPr>
        <w:t>zęści graficznej zmiany planu.</w:t>
      </w:r>
      <w:r w:rsidR="005C5BB3" w:rsidRPr="005C5BB3">
        <w:rPr>
          <w:color w:val="auto"/>
          <w:sz w:val="22"/>
          <w:szCs w:val="22"/>
        </w:rPr>
        <w:t xml:space="preserve"> </w:t>
      </w:r>
      <w:r w:rsidR="00265E28" w:rsidRPr="005C5BB3">
        <w:rPr>
          <w:color w:val="auto"/>
          <w:sz w:val="22"/>
          <w:szCs w:val="22"/>
        </w:rPr>
        <w:t>Kształtowanie walorów architektonicznych i krajobrazu polegać będzie na nienaruszaniu ustaleń zawartych w planie.</w:t>
      </w:r>
      <w:r w:rsidR="00265E28">
        <w:rPr>
          <w:sz w:val="22"/>
          <w:szCs w:val="22"/>
        </w:rPr>
        <w:t xml:space="preserve"> </w:t>
      </w:r>
    </w:p>
    <w:p w:rsidR="00796CB1" w:rsidRPr="005C5BB3" w:rsidRDefault="00017CE8" w:rsidP="005C5BB3">
      <w:pPr>
        <w:pStyle w:val="Default"/>
        <w:numPr>
          <w:ilvl w:val="0"/>
          <w:numId w:val="3"/>
        </w:numPr>
        <w:tabs>
          <w:tab w:val="left" w:pos="0"/>
        </w:tabs>
        <w:jc w:val="both"/>
        <w:rPr>
          <w:color w:val="auto"/>
          <w:sz w:val="22"/>
          <w:szCs w:val="22"/>
        </w:rPr>
      </w:pPr>
      <w:r w:rsidRPr="005C5BB3">
        <w:rPr>
          <w:i/>
          <w:color w:val="auto"/>
          <w:sz w:val="22"/>
          <w:szCs w:val="22"/>
        </w:rPr>
        <w:t>wymagania ochrony środowiska, w tym gospodarowania wodami i ochrony gruntów rolnych i</w:t>
      </w:r>
      <w:r w:rsidR="0029165F" w:rsidRPr="005C5BB3">
        <w:rPr>
          <w:i/>
          <w:color w:val="auto"/>
          <w:sz w:val="22"/>
          <w:szCs w:val="22"/>
        </w:rPr>
        <w:t> </w:t>
      </w:r>
      <w:r w:rsidRPr="005C5BB3">
        <w:rPr>
          <w:i/>
          <w:color w:val="auto"/>
          <w:sz w:val="22"/>
          <w:szCs w:val="22"/>
        </w:rPr>
        <w:t>leśnych</w:t>
      </w:r>
      <w:r w:rsidR="003F18B5" w:rsidRPr="005C5BB3">
        <w:rPr>
          <w:i/>
          <w:color w:val="auto"/>
          <w:sz w:val="22"/>
          <w:szCs w:val="22"/>
        </w:rPr>
        <w:t>;</w:t>
      </w:r>
    </w:p>
    <w:p w:rsidR="001058FC" w:rsidRPr="00B230EB" w:rsidRDefault="00BF3C2A" w:rsidP="00B230EB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Ustalenia</w:t>
      </w:r>
      <w:r w:rsidR="00820F86">
        <w:rPr>
          <w:sz w:val="22"/>
          <w:szCs w:val="22"/>
        </w:rPr>
        <w:t xml:space="preserve"> obowiązującego planu aktualne dla </w:t>
      </w:r>
      <w:r w:rsidR="00820F86" w:rsidRPr="00735BFE">
        <w:rPr>
          <w:sz w:val="22"/>
          <w:szCs w:val="22"/>
        </w:rPr>
        <w:t>projektu</w:t>
      </w:r>
      <w:r w:rsidR="00820F86">
        <w:rPr>
          <w:sz w:val="22"/>
          <w:szCs w:val="22"/>
        </w:rPr>
        <w:t xml:space="preserve"> zmiany </w:t>
      </w:r>
      <w:r w:rsidR="00820F86" w:rsidRPr="00735BFE">
        <w:rPr>
          <w:sz w:val="22"/>
          <w:szCs w:val="22"/>
        </w:rPr>
        <w:t>planu</w:t>
      </w:r>
      <w:r w:rsidR="00820F86">
        <w:rPr>
          <w:sz w:val="22"/>
          <w:szCs w:val="22"/>
        </w:rPr>
        <w:t xml:space="preserve">, jak i ustalenia zmiany </w:t>
      </w:r>
      <w:r w:rsidR="00CE5289">
        <w:rPr>
          <w:sz w:val="22"/>
          <w:szCs w:val="22"/>
        </w:rPr>
        <w:t>MPZP „RYMANÓW</w:t>
      </w:r>
      <w:r w:rsidR="00EE262B">
        <w:rPr>
          <w:sz w:val="22"/>
          <w:szCs w:val="22"/>
        </w:rPr>
        <w:t xml:space="preserve">” </w:t>
      </w:r>
      <w:r w:rsidR="00952C8E">
        <w:rPr>
          <w:sz w:val="22"/>
          <w:szCs w:val="22"/>
        </w:rPr>
        <w:t xml:space="preserve">– ETAP 1/2023 </w:t>
      </w:r>
      <w:r w:rsidR="00C434F6" w:rsidRPr="00735BFE">
        <w:rPr>
          <w:sz w:val="22"/>
          <w:szCs w:val="22"/>
        </w:rPr>
        <w:t>uwzględniają wymogi z zakresu ochrony środowiska</w:t>
      </w:r>
      <w:r w:rsidR="00EE262B">
        <w:rPr>
          <w:sz w:val="22"/>
          <w:szCs w:val="22"/>
        </w:rPr>
        <w:t>, w tym gospodarowania wodami</w:t>
      </w:r>
      <w:r w:rsidR="00B931F9">
        <w:rPr>
          <w:sz w:val="22"/>
          <w:szCs w:val="22"/>
        </w:rPr>
        <w:t xml:space="preserve"> i ochrony gruntów rolnych i leśnych</w:t>
      </w:r>
      <w:r w:rsidR="00EE262B">
        <w:rPr>
          <w:sz w:val="22"/>
          <w:szCs w:val="22"/>
        </w:rPr>
        <w:t>.</w:t>
      </w:r>
    </w:p>
    <w:p w:rsidR="009F3E95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wymagania ochrony dziedzictwa kulturowego i zabytków oraz dóbr kultury współczesnej;</w:t>
      </w:r>
    </w:p>
    <w:p w:rsidR="00502F06" w:rsidRPr="00C46ADB" w:rsidRDefault="0029165F" w:rsidP="00502F06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 w:rsidRPr="0029165F">
        <w:rPr>
          <w:sz w:val="22"/>
          <w:szCs w:val="22"/>
        </w:rPr>
        <w:t xml:space="preserve">Na </w:t>
      </w:r>
      <w:r w:rsidR="005E28B7">
        <w:rPr>
          <w:sz w:val="22"/>
          <w:szCs w:val="22"/>
        </w:rPr>
        <w:t>obszarach</w:t>
      </w:r>
      <w:r w:rsidRPr="0029165F">
        <w:rPr>
          <w:sz w:val="22"/>
          <w:szCs w:val="22"/>
        </w:rPr>
        <w:t xml:space="preserve"> objęty</w:t>
      </w:r>
      <w:r w:rsidR="00960082">
        <w:rPr>
          <w:sz w:val="22"/>
          <w:szCs w:val="22"/>
        </w:rPr>
        <w:t>ch zmianą</w:t>
      </w:r>
      <w:r w:rsidRPr="0029165F">
        <w:rPr>
          <w:sz w:val="22"/>
          <w:szCs w:val="22"/>
        </w:rPr>
        <w:t xml:space="preserve"> plan</w:t>
      </w:r>
      <w:r w:rsidR="00960082">
        <w:rPr>
          <w:sz w:val="22"/>
          <w:szCs w:val="22"/>
        </w:rPr>
        <w:t>u</w:t>
      </w:r>
      <w:r w:rsidR="009B3344">
        <w:rPr>
          <w:sz w:val="22"/>
          <w:szCs w:val="22"/>
        </w:rPr>
        <w:t xml:space="preserve"> </w:t>
      </w:r>
      <w:r w:rsidRPr="0029165F">
        <w:rPr>
          <w:sz w:val="22"/>
          <w:szCs w:val="22"/>
        </w:rPr>
        <w:t>brak jest terenów i obiektów podlegających ochronie dziedzictwa kulturowego oraz dóbr kultury współczesnej</w:t>
      </w:r>
      <w:r>
        <w:rPr>
          <w:sz w:val="22"/>
          <w:szCs w:val="22"/>
        </w:rPr>
        <w:t>.</w:t>
      </w:r>
    </w:p>
    <w:p w:rsidR="009F3E95" w:rsidRPr="00150A3B" w:rsidRDefault="00F43F7B" w:rsidP="00150A3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150A3B">
        <w:rPr>
          <w:i/>
          <w:sz w:val="22"/>
          <w:szCs w:val="22"/>
        </w:rPr>
        <w:t>w</w:t>
      </w:r>
      <w:r w:rsidR="009F3E95" w:rsidRPr="00150A3B">
        <w:rPr>
          <w:i/>
          <w:sz w:val="22"/>
          <w:szCs w:val="22"/>
        </w:rPr>
        <w:t>ymagania ochrony zdrowia oraz bezpieczeństwa ludzi i mienia, a także potrzeby osób niepełnosprawnych;</w:t>
      </w:r>
    </w:p>
    <w:p w:rsidR="00150A3B" w:rsidRPr="005E2C2F" w:rsidRDefault="00187B99" w:rsidP="00150A3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Realizacja ustaleń projektu zmiany planu nie będzie miała negatywnego wpływu na zdrowie ludzi. </w:t>
      </w:r>
      <w:r w:rsidR="00150A3B">
        <w:rPr>
          <w:sz w:val="22"/>
          <w:szCs w:val="22"/>
        </w:rPr>
        <w:t>W</w:t>
      </w:r>
      <w:r w:rsidR="0029165F">
        <w:rPr>
          <w:sz w:val="22"/>
          <w:szCs w:val="22"/>
        </w:rPr>
        <w:t> </w:t>
      </w:r>
      <w:r w:rsidR="00150A3B">
        <w:rPr>
          <w:sz w:val="22"/>
          <w:szCs w:val="22"/>
        </w:rPr>
        <w:t>granicach zmiany planu nie występują obszary szczególnego zagrożenia powodzią ani obszary osuwania</w:t>
      </w:r>
      <w:r w:rsidR="00373131">
        <w:rPr>
          <w:sz w:val="22"/>
          <w:szCs w:val="22"/>
        </w:rPr>
        <w:t xml:space="preserve"> </w:t>
      </w:r>
      <w:r w:rsidR="00150A3B">
        <w:rPr>
          <w:sz w:val="22"/>
          <w:szCs w:val="22"/>
        </w:rPr>
        <w:t xml:space="preserve">się mas ziemnych, co mogłoby mieć wpływ na bezpieczeństwo ludzi i mienia. </w:t>
      </w:r>
      <w:r w:rsidR="005E2C2F" w:rsidRPr="005E2C2F">
        <w:rPr>
          <w:sz w:val="22"/>
          <w:szCs w:val="22"/>
        </w:rPr>
        <w:t xml:space="preserve">Potrzeby osób niepełnosprawnych zapewnione zostały poprzez </w:t>
      </w:r>
      <w:r w:rsidR="00B060F7">
        <w:rPr>
          <w:sz w:val="22"/>
          <w:szCs w:val="22"/>
        </w:rPr>
        <w:t>ustalenie</w:t>
      </w:r>
      <w:r w:rsidR="00373131">
        <w:rPr>
          <w:sz w:val="22"/>
          <w:szCs w:val="22"/>
        </w:rPr>
        <w:t xml:space="preserve"> </w:t>
      </w:r>
      <w:r w:rsidR="00B060F7">
        <w:rPr>
          <w:sz w:val="22"/>
          <w:szCs w:val="22"/>
        </w:rPr>
        <w:t>minimalnej liczby</w:t>
      </w:r>
      <w:r w:rsidR="005E2C2F" w:rsidRPr="005E2C2F">
        <w:rPr>
          <w:sz w:val="22"/>
          <w:szCs w:val="22"/>
        </w:rPr>
        <w:t xml:space="preserve"> miejsc </w:t>
      </w:r>
      <w:r w:rsidR="007C01E3">
        <w:rPr>
          <w:sz w:val="22"/>
          <w:szCs w:val="22"/>
        </w:rPr>
        <w:t>parkingowych</w:t>
      </w:r>
      <w:r w:rsidR="00373131">
        <w:rPr>
          <w:sz w:val="22"/>
          <w:szCs w:val="22"/>
        </w:rPr>
        <w:t xml:space="preserve"> </w:t>
      </w:r>
      <w:r w:rsidR="0029165F">
        <w:rPr>
          <w:sz w:val="22"/>
          <w:szCs w:val="22"/>
        </w:rPr>
        <w:t>z</w:t>
      </w:r>
      <w:r w:rsidR="00373131">
        <w:rPr>
          <w:sz w:val="22"/>
          <w:szCs w:val="22"/>
        </w:rPr>
        <w:t xml:space="preserve"> </w:t>
      </w:r>
      <w:r w:rsidR="0029165F">
        <w:rPr>
          <w:sz w:val="22"/>
          <w:szCs w:val="22"/>
        </w:rPr>
        <w:t xml:space="preserve">uwzględnieniem miejsc do parkowania </w:t>
      </w:r>
      <w:r w:rsidR="00B060F7">
        <w:rPr>
          <w:sz w:val="22"/>
          <w:szCs w:val="22"/>
        </w:rPr>
        <w:t xml:space="preserve">pojazdów </w:t>
      </w:r>
      <w:r w:rsidR="007C01E3" w:rsidRPr="005E2C2F">
        <w:rPr>
          <w:sz w:val="22"/>
          <w:szCs w:val="22"/>
        </w:rPr>
        <w:t>zaopatrzonych w kartę parkingową.</w:t>
      </w:r>
    </w:p>
    <w:p w:rsidR="009F3E95" w:rsidRPr="003405C3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3405C3">
        <w:rPr>
          <w:i/>
          <w:sz w:val="22"/>
          <w:szCs w:val="22"/>
        </w:rPr>
        <w:t>walory ekonomiczne przestrzeni;</w:t>
      </w:r>
    </w:p>
    <w:p w:rsidR="009F3E95" w:rsidRPr="00F759FE" w:rsidRDefault="00013085" w:rsidP="00013085">
      <w:pPr>
        <w:jc w:val="both"/>
        <w:rPr>
          <w:sz w:val="22"/>
          <w:szCs w:val="22"/>
        </w:rPr>
      </w:pPr>
      <w:r w:rsidRPr="00013085">
        <w:rPr>
          <w:sz w:val="22"/>
          <w:szCs w:val="22"/>
        </w:rPr>
        <w:t>Ustalenia projektu zmiany planu określają optymalne przeznaczenie terenów, wynikające z</w:t>
      </w:r>
      <w:r>
        <w:rPr>
          <w:sz w:val="22"/>
          <w:szCs w:val="22"/>
        </w:rPr>
        <w:t> </w:t>
      </w:r>
      <w:r w:rsidRPr="00013085">
        <w:rPr>
          <w:sz w:val="22"/>
          <w:szCs w:val="22"/>
        </w:rPr>
        <w:t>planowanego sposobu zagospodarowania, własności terenów oraz są zgodne z ustaleniami Studium Uwarunkowań i Kierunków Zagospodarowania Przestrzennego Gminy Rymanów. Ustalenia określone w projekcie zmiany planu mają służyć efektywnemu i ekonomicznemu wykorzystaniu przestrzeni</w:t>
      </w:r>
      <w:r w:rsidR="0029165F" w:rsidRPr="0029165F">
        <w:rPr>
          <w:sz w:val="22"/>
          <w:szCs w:val="22"/>
        </w:rPr>
        <w:t>, przy jednoczesnym zachowaniu ładu przestrzennego</w:t>
      </w:r>
      <w:r w:rsidR="0029165F">
        <w:rPr>
          <w:sz w:val="22"/>
          <w:szCs w:val="22"/>
        </w:rPr>
        <w:t>.</w:t>
      </w:r>
    </w:p>
    <w:p w:rsidR="009F3E95" w:rsidRPr="00DD150C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DD150C">
        <w:rPr>
          <w:i/>
          <w:sz w:val="22"/>
          <w:szCs w:val="22"/>
        </w:rPr>
        <w:t>prawo własności;</w:t>
      </w:r>
    </w:p>
    <w:p w:rsidR="009F3E95" w:rsidRPr="000E63F4" w:rsidRDefault="0001308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color w:val="FF0000"/>
          <w:sz w:val="22"/>
          <w:szCs w:val="22"/>
        </w:rPr>
      </w:pPr>
      <w:r w:rsidRPr="00013085">
        <w:rPr>
          <w:sz w:val="22"/>
          <w:szCs w:val="22"/>
        </w:rPr>
        <w:t>Regulacje zawarte w zmianie planu nie naruszają prawa własności, ponieważ obszary objęte zmianą planu są własnością osób fizycznych, a do zmiany planu przystąpiono na wniosek właścicieli. Zapewnienie przewidzianych prawem możliwości udziału w procedurze planistycznej (wyłożenie do publicznego wglądu, dyskusja publiczna, składanie wniosków i uwag) również mają na celu poszanowanie prawa własności.</w:t>
      </w:r>
    </w:p>
    <w:p w:rsidR="009F3E95" w:rsidRPr="003405C3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3405C3">
        <w:rPr>
          <w:i/>
          <w:sz w:val="22"/>
          <w:szCs w:val="22"/>
        </w:rPr>
        <w:t>potrzeby obronności i bezpieczeństwa państwa;</w:t>
      </w:r>
    </w:p>
    <w:p w:rsidR="009F3E95" w:rsidRPr="00D6388C" w:rsidRDefault="000125DE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9E5C93">
        <w:rPr>
          <w:sz w:val="22"/>
          <w:szCs w:val="22"/>
        </w:rPr>
        <w:t>rojekt</w:t>
      </w:r>
      <w:r>
        <w:rPr>
          <w:sz w:val="22"/>
          <w:szCs w:val="22"/>
        </w:rPr>
        <w:t xml:space="preserve"> zmiany planu</w:t>
      </w:r>
      <w:r w:rsidR="009E5C93">
        <w:rPr>
          <w:sz w:val="22"/>
          <w:szCs w:val="22"/>
        </w:rPr>
        <w:t xml:space="preserve"> nie kolid</w:t>
      </w:r>
      <w:r>
        <w:rPr>
          <w:sz w:val="22"/>
          <w:szCs w:val="22"/>
        </w:rPr>
        <w:t xml:space="preserve">uje z potrzebami obronności </w:t>
      </w:r>
      <w:r w:rsidR="009E5C93">
        <w:rPr>
          <w:sz w:val="22"/>
          <w:szCs w:val="22"/>
        </w:rPr>
        <w:t>i bezpieczeństwa państwa, nie występują ustanowione tereny zamknięte lub strefy ochronne takich terenów.</w:t>
      </w:r>
      <w:r w:rsidR="00373131">
        <w:rPr>
          <w:sz w:val="22"/>
          <w:szCs w:val="22"/>
        </w:rPr>
        <w:t xml:space="preserve"> </w:t>
      </w:r>
      <w:r w:rsidR="005546B3">
        <w:rPr>
          <w:sz w:val="22"/>
          <w:szCs w:val="22"/>
        </w:rPr>
        <w:t xml:space="preserve">Należy w tym miejscu wskazać, iż w procedurze sporządzania zmiany planu miejscowego zawiadomiono właściwe organy wojskowe, ochrony granic i </w:t>
      </w:r>
      <w:r w:rsidR="005546B3" w:rsidRPr="00F02EEB">
        <w:rPr>
          <w:sz w:val="22"/>
          <w:szCs w:val="22"/>
        </w:rPr>
        <w:t xml:space="preserve">bezpieczeństwa państwa o przystąpieniu do sporządzenia </w:t>
      </w:r>
      <w:r w:rsidR="005546B3">
        <w:rPr>
          <w:sz w:val="22"/>
          <w:szCs w:val="22"/>
        </w:rPr>
        <w:t xml:space="preserve">zmiany </w:t>
      </w:r>
      <w:r w:rsidR="005546B3" w:rsidRPr="00F02EEB">
        <w:rPr>
          <w:sz w:val="22"/>
          <w:szCs w:val="22"/>
        </w:rPr>
        <w:t>planu i możliwości składania wniosków</w:t>
      </w:r>
      <w:r w:rsidR="00E57653">
        <w:rPr>
          <w:sz w:val="22"/>
          <w:szCs w:val="22"/>
        </w:rPr>
        <w:t xml:space="preserve"> oraz dokonano uzgodnień</w:t>
      </w:r>
      <w:r w:rsidR="005546B3">
        <w:rPr>
          <w:sz w:val="22"/>
          <w:szCs w:val="22"/>
        </w:rPr>
        <w:t>.</w:t>
      </w:r>
    </w:p>
    <w:p w:rsidR="009F3E95" w:rsidRPr="00BE6F28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BE6F28">
        <w:rPr>
          <w:i/>
          <w:sz w:val="22"/>
          <w:szCs w:val="22"/>
        </w:rPr>
        <w:t>potrzeby interesu publicznego</w:t>
      </w:r>
    </w:p>
    <w:p w:rsidR="000125DE" w:rsidRPr="005573F5" w:rsidRDefault="000125DE" w:rsidP="000125DE">
      <w:pPr>
        <w:pStyle w:val="Default"/>
        <w:jc w:val="both"/>
        <w:rPr>
          <w:sz w:val="22"/>
          <w:szCs w:val="22"/>
        </w:rPr>
      </w:pPr>
      <w:r w:rsidRPr="005573F5">
        <w:rPr>
          <w:sz w:val="22"/>
          <w:szCs w:val="22"/>
        </w:rPr>
        <w:t>Zmiana planu nie wprowadza ustaleń mogących mieć negatywny wpływ na interes publiczny.</w:t>
      </w:r>
      <w:r w:rsidR="00373131">
        <w:rPr>
          <w:sz w:val="22"/>
          <w:szCs w:val="22"/>
        </w:rPr>
        <w:t xml:space="preserve"> </w:t>
      </w:r>
      <w:r w:rsidR="00013085" w:rsidRPr="00013085">
        <w:rPr>
          <w:sz w:val="22"/>
          <w:szCs w:val="22"/>
        </w:rPr>
        <w:t>Interes publiczny reprezentowany jest przez organy administracji publicznej (art. 17 pkt 2 ustawy o</w:t>
      </w:r>
      <w:r w:rsidR="00013085">
        <w:rPr>
          <w:sz w:val="22"/>
          <w:szCs w:val="22"/>
        </w:rPr>
        <w:t> </w:t>
      </w:r>
      <w:r w:rsidR="00013085" w:rsidRPr="00013085">
        <w:rPr>
          <w:sz w:val="22"/>
          <w:szCs w:val="22"/>
        </w:rPr>
        <w:t>planowaniu i zagospodarowaniu przestrzennym), których wnioski zostały w projekcie zmiany planu uwzględnione</w:t>
      </w:r>
      <w:r w:rsidR="00013085">
        <w:rPr>
          <w:sz w:val="22"/>
          <w:szCs w:val="22"/>
        </w:rPr>
        <w:t>. Zmiana p</w:t>
      </w:r>
      <w:r w:rsidR="000722E2" w:rsidRPr="009567E1">
        <w:rPr>
          <w:sz w:val="22"/>
          <w:szCs w:val="22"/>
        </w:rPr>
        <w:t>lan</w:t>
      </w:r>
      <w:r w:rsidR="00013085">
        <w:rPr>
          <w:sz w:val="22"/>
          <w:szCs w:val="22"/>
        </w:rPr>
        <w:t>u</w:t>
      </w:r>
      <w:r w:rsidR="000722E2" w:rsidRPr="009567E1">
        <w:rPr>
          <w:sz w:val="22"/>
          <w:szCs w:val="22"/>
        </w:rPr>
        <w:t xml:space="preserve"> nie wprowadza ustaleń mogących mieć negatywny wpływ na interes publiczny</w:t>
      </w:r>
      <w:r>
        <w:rPr>
          <w:sz w:val="22"/>
          <w:szCs w:val="22"/>
        </w:rPr>
        <w:t>.</w:t>
      </w:r>
    </w:p>
    <w:p w:rsidR="009F3E95" w:rsidRPr="004F0700" w:rsidRDefault="009F3E95" w:rsidP="00DA4F2B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4F0700">
        <w:rPr>
          <w:i/>
          <w:sz w:val="22"/>
          <w:szCs w:val="22"/>
        </w:rPr>
        <w:t>potrzeby w zakresie rozwoju infrastruktury technicznej, w szczególności sieci szerokopasmowych;</w:t>
      </w:r>
    </w:p>
    <w:p w:rsidR="009F3E95" w:rsidRPr="009F506E" w:rsidRDefault="00263737" w:rsidP="009F506E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Ustalenia</w:t>
      </w:r>
      <w:r w:rsidR="006570C9" w:rsidRPr="006570C9">
        <w:rPr>
          <w:sz w:val="22"/>
          <w:szCs w:val="22"/>
        </w:rPr>
        <w:t xml:space="preserve"> </w:t>
      </w:r>
      <w:r w:rsidR="006570C9">
        <w:rPr>
          <w:sz w:val="22"/>
          <w:szCs w:val="22"/>
        </w:rPr>
        <w:t>aktualnie obowiązującego planu</w:t>
      </w:r>
      <w:r w:rsidR="00251E0A">
        <w:rPr>
          <w:sz w:val="22"/>
          <w:szCs w:val="22"/>
        </w:rPr>
        <w:t xml:space="preserve"> </w:t>
      </w:r>
      <w:r w:rsidR="006570C9">
        <w:rPr>
          <w:sz w:val="22"/>
          <w:szCs w:val="22"/>
        </w:rPr>
        <w:t xml:space="preserve">i </w:t>
      </w:r>
      <w:r w:rsidR="00251E0A">
        <w:rPr>
          <w:sz w:val="22"/>
          <w:szCs w:val="22"/>
        </w:rPr>
        <w:t xml:space="preserve">zmiany </w:t>
      </w:r>
      <w:r w:rsidR="00F04CC5">
        <w:rPr>
          <w:sz w:val="22"/>
          <w:szCs w:val="22"/>
        </w:rPr>
        <w:t>MPZP „RYMANÓW</w:t>
      </w:r>
      <w:r w:rsidR="000125DE">
        <w:rPr>
          <w:sz w:val="22"/>
          <w:szCs w:val="22"/>
        </w:rPr>
        <w:t>”</w:t>
      </w:r>
      <w:r w:rsidR="007F50ED">
        <w:rPr>
          <w:sz w:val="22"/>
          <w:szCs w:val="22"/>
        </w:rPr>
        <w:t xml:space="preserve"> ETAP – 1/2023</w:t>
      </w:r>
      <w:r w:rsidR="00373131">
        <w:rPr>
          <w:sz w:val="22"/>
          <w:szCs w:val="22"/>
        </w:rPr>
        <w:t xml:space="preserve"> </w:t>
      </w:r>
      <w:r w:rsidR="009E5C93" w:rsidRPr="00735BFE">
        <w:rPr>
          <w:sz w:val="22"/>
          <w:szCs w:val="22"/>
        </w:rPr>
        <w:t xml:space="preserve">uwzględniają </w:t>
      </w:r>
      <w:r w:rsidR="009F3E95" w:rsidRPr="00B61522">
        <w:rPr>
          <w:sz w:val="22"/>
          <w:szCs w:val="22"/>
        </w:rPr>
        <w:t>ustalenia w</w:t>
      </w:r>
      <w:r w:rsidR="000722E2">
        <w:rPr>
          <w:sz w:val="22"/>
          <w:szCs w:val="22"/>
        </w:rPr>
        <w:t> </w:t>
      </w:r>
      <w:r w:rsidR="009F3E95" w:rsidRPr="00B61522">
        <w:rPr>
          <w:sz w:val="22"/>
          <w:szCs w:val="22"/>
        </w:rPr>
        <w:t>zakresie roz</w:t>
      </w:r>
      <w:r w:rsidR="009E5C93">
        <w:rPr>
          <w:sz w:val="22"/>
          <w:szCs w:val="22"/>
        </w:rPr>
        <w:t xml:space="preserve">woju infrastruktury technicznej i komunikacji. </w:t>
      </w:r>
      <w:r w:rsidR="009F506E" w:rsidRPr="009F506E">
        <w:rPr>
          <w:sz w:val="22"/>
          <w:szCs w:val="22"/>
        </w:rPr>
        <w:t>W zmianie planu nie wprowadzono ograniczeń dotyczących inwestycji mających na</w:t>
      </w:r>
      <w:r w:rsidR="00373131">
        <w:rPr>
          <w:sz w:val="22"/>
          <w:szCs w:val="22"/>
        </w:rPr>
        <w:t xml:space="preserve"> </w:t>
      </w:r>
      <w:r w:rsidR="009F506E" w:rsidRPr="009F506E">
        <w:rPr>
          <w:sz w:val="22"/>
          <w:szCs w:val="22"/>
        </w:rPr>
        <w:t>celu rozwój sieci szerokopasmowej, tak aby inwestycje te mogły być realizowane, zgodnie z przepisami</w:t>
      </w:r>
      <w:r w:rsidR="00373131">
        <w:rPr>
          <w:sz w:val="22"/>
          <w:szCs w:val="22"/>
        </w:rPr>
        <w:t xml:space="preserve"> </w:t>
      </w:r>
      <w:r w:rsidR="009F506E" w:rsidRPr="009F506E">
        <w:rPr>
          <w:sz w:val="22"/>
          <w:szCs w:val="22"/>
        </w:rPr>
        <w:t>odrębnymi.</w:t>
      </w:r>
    </w:p>
    <w:p w:rsidR="009F3E95" w:rsidRPr="00982244" w:rsidRDefault="009F3E95" w:rsidP="009C7EEE">
      <w:pPr>
        <w:pStyle w:val="Tekstpodstawowywcity"/>
        <w:numPr>
          <w:ilvl w:val="0"/>
          <w:numId w:val="3"/>
        </w:numPr>
        <w:tabs>
          <w:tab w:val="left" w:pos="0"/>
        </w:tabs>
        <w:spacing w:line="240" w:lineRule="auto"/>
        <w:jc w:val="both"/>
        <w:rPr>
          <w:i/>
          <w:sz w:val="22"/>
          <w:szCs w:val="22"/>
        </w:rPr>
      </w:pPr>
      <w:r w:rsidRPr="00982244">
        <w:rPr>
          <w:i/>
          <w:sz w:val="22"/>
          <w:szCs w:val="22"/>
        </w:rPr>
        <w:t xml:space="preserve">zapewnienie udziału społeczeństwa w pracach nad miejscowym planem zagospodarowania przestrzennego, w tym przy użyciu środków komunikacji elektronicznej; </w:t>
      </w:r>
    </w:p>
    <w:p w:rsidR="00856AC2" w:rsidRDefault="000722E2" w:rsidP="009C7EEE">
      <w:pPr>
        <w:pStyle w:val="jarek"/>
        <w:numPr>
          <w:ilvl w:val="0"/>
          <w:numId w:val="0"/>
        </w:numPr>
        <w:jc w:val="both"/>
        <w:rPr>
          <w:sz w:val="22"/>
          <w:szCs w:val="22"/>
        </w:rPr>
      </w:pPr>
      <w:r w:rsidRPr="000722E2">
        <w:rPr>
          <w:sz w:val="22"/>
          <w:szCs w:val="22"/>
        </w:rPr>
        <w:t xml:space="preserve">Udział społeczeństwa w pracach nad projektem </w:t>
      </w:r>
      <w:r w:rsidR="007F50ED">
        <w:rPr>
          <w:sz w:val="22"/>
          <w:szCs w:val="22"/>
        </w:rPr>
        <w:t xml:space="preserve">zmiany </w:t>
      </w:r>
      <w:r w:rsidRPr="000722E2">
        <w:rPr>
          <w:sz w:val="22"/>
          <w:szCs w:val="22"/>
        </w:rPr>
        <w:t xml:space="preserve">planu wynika z przepisów ustawy </w:t>
      </w:r>
      <w:r w:rsidRPr="005A1F36">
        <w:rPr>
          <w:i/>
          <w:iCs/>
          <w:sz w:val="22"/>
          <w:szCs w:val="22"/>
        </w:rPr>
        <w:t>o</w:t>
      </w:r>
      <w:r w:rsidR="007F50ED">
        <w:rPr>
          <w:i/>
          <w:iCs/>
          <w:sz w:val="22"/>
          <w:szCs w:val="22"/>
        </w:rPr>
        <w:t> </w:t>
      </w:r>
      <w:r w:rsidRPr="005A1F36">
        <w:rPr>
          <w:i/>
          <w:iCs/>
          <w:sz w:val="22"/>
          <w:szCs w:val="22"/>
        </w:rPr>
        <w:t>planowaniu i</w:t>
      </w:r>
      <w:r w:rsidR="005A1F36" w:rsidRPr="005A1F36">
        <w:rPr>
          <w:i/>
          <w:iCs/>
          <w:sz w:val="22"/>
          <w:szCs w:val="22"/>
        </w:rPr>
        <w:t> </w:t>
      </w:r>
      <w:r w:rsidRPr="005A1F36">
        <w:rPr>
          <w:i/>
          <w:iCs/>
          <w:sz w:val="22"/>
          <w:szCs w:val="22"/>
        </w:rPr>
        <w:t xml:space="preserve">zagospodarowaniu przestrzennym </w:t>
      </w:r>
      <w:r w:rsidRPr="000722E2">
        <w:rPr>
          <w:sz w:val="22"/>
          <w:szCs w:val="22"/>
        </w:rPr>
        <w:t xml:space="preserve">oraz z przepisów ustawy </w:t>
      </w:r>
      <w:r w:rsidRPr="005A1F36">
        <w:rPr>
          <w:i/>
          <w:iCs/>
          <w:sz w:val="22"/>
          <w:szCs w:val="22"/>
        </w:rPr>
        <w:t>o udostępnianiu informacji o środowisku i jego ochronie, udziale społeczeństwa w ochronie środowiska oraz o ocenach oddziaływania na środowisko</w:t>
      </w:r>
      <w:r w:rsidR="00502F06">
        <w:rPr>
          <w:sz w:val="22"/>
          <w:szCs w:val="22"/>
        </w:rPr>
        <w:t xml:space="preserve">. </w:t>
      </w:r>
      <w:r w:rsidR="000125DE" w:rsidRPr="00121834">
        <w:rPr>
          <w:sz w:val="22"/>
          <w:szCs w:val="22"/>
        </w:rPr>
        <w:t xml:space="preserve">Biorąc pod uwagę ww. ustawy w toku prac nad opracowaniem zmiany </w:t>
      </w:r>
      <w:r w:rsidR="005A1F36">
        <w:rPr>
          <w:sz w:val="22"/>
          <w:szCs w:val="22"/>
        </w:rPr>
        <w:t xml:space="preserve">planu </w:t>
      </w:r>
      <w:r w:rsidR="000125DE" w:rsidRPr="00121834">
        <w:rPr>
          <w:sz w:val="22"/>
          <w:szCs w:val="22"/>
        </w:rPr>
        <w:t>zapewniono udział społeczeństwa, w</w:t>
      </w:r>
      <w:r w:rsidR="00856AC2">
        <w:rPr>
          <w:sz w:val="22"/>
          <w:szCs w:val="22"/>
        </w:rPr>
        <w:t xml:space="preserve"> </w:t>
      </w:r>
      <w:r w:rsidR="000125DE" w:rsidRPr="00121834">
        <w:rPr>
          <w:sz w:val="22"/>
          <w:szCs w:val="22"/>
        </w:rPr>
        <w:t>tym przy użyciu środków komunikacji elektronicznej</w:t>
      </w:r>
      <w:r w:rsidR="000125DE">
        <w:rPr>
          <w:sz w:val="22"/>
          <w:szCs w:val="22"/>
        </w:rPr>
        <w:t xml:space="preserve">. </w:t>
      </w:r>
      <w:r w:rsidRPr="000722E2">
        <w:rPr>
          <w:sz w:val="22"/>
          <w:szCs w:val="22"/>
        </w:rPr>
        <w:t xml:space="preserve">W trakcie procedury </w:t>
      </w:r>
      <w:r w:rsidR="005A1F36">
        <w:rPr>
          <w:sz w:val="22"/>
          <w:szCs w:val="22"/>
        </w:rPr>
        <w:t xml:space="preserve">zmiany </w:t>
      </w:r>
      <w:r w:rsidRPr="0014216A">
        <w:rPr>
          <w:sz w:val="22"/>
          <w:szCs w:val="22"/>
        </w:rPr>
        <w:t xml:space="preserve">planu miejscowego Burmistrz Gminy Rymanów, jako organ opracowujący projekt </w:t>
      </w:r>
      <w:r w:rsidR="00856AC2">
        <w:rPr>
          <w:sz w:val="22"/>
          <w:szCs w:val="22"/>
        </w:rPr>
        <w:t xml:space="preserve">zmiany </w:t>
      </w:r>
      <w:r w:rsidRPr="0014216A">
        <w:rPr>
          <w:sz w:val="22"/>
          <w:szCs w:val="22"/>
        </w:rPr>
        <w:t>planu</w:t>
      </w:r>
      <w:r w:rsidR="00856AC2">
        <w:rPr>
          <w:sz w:val="22"/>
          <w:szCs w:val="22"/>
        </w:rPr>
        <w:t>:</w:t>
      </w:r>
    </w:p>
    <w:p w:rsidR="009F3E95" w:rsidRDefault="000722E2" w:rsidP="00856AC2">
      <w:pPr>
        <w:pStyle w:val="jarek"/>
        <w:numPr>
          <w:ilvl w:val="0"/>
          <w:numId w:val="12"/>
        </w:numPr>
        <w:jc w:val="both"/>
        <w:rPr>
          <w:sz w:val="22"/>
          <w:szCs w:val="22"/>
        </w:rPr>
      </w:pPr>
      <w:r w:rsidRPr="0014216A">
        <w:rPr>
          <w:sz w:val="22"/>
          <w:szCs w:val="22"/>
        </w:rPr>
        <w:t xml:space="preserve">podał do publicznej wiadomości informację o podjęciu uchwały w sprawie przystąpienia do sporządzenia </w:t>
      </w:r>
      <w:r w:rsidR="005A1F36" w:rsidRPr="0014216A">
        <w:rPr>
          <w:sz w:val="22"/>
          <w:szCs w:val="22"/>
        </w:rPr>
        <w:t xml:space="preserve">zmiany </w:t>
      </w:r>
      <w:r w:rsidR="00856AC2">
        <w:rPr>
          <w:sz w:val="22"/>
          <w:szCs w:val="22"/>
        </w:rPr>
        <w:t>MPZP „RYMANÓW”</w:t>
      </w:r>
      <w:r w:rsidRPr="0014216A">
        <w:rPr>
          <w:sz w:val="22"/>
          <w:szCs w:val="22"/>
        </w:rPr>
        <w:t xml:space="preserve">, określając formę, miejsce i termin składania wniosków do </w:t>
      </w:r>
      <w:r w:rsidR="005A1F36" w:rsidRPr="0014216A">
        <w:rPr>
          <w:sz w:val="22"/>
          <w:szCs w:val="22"/>
        </w:rPr>
        <w:t xml:space="preserve">zmiany </w:t>
      </w:r>
      <w:r w:rsidRPr="0014216A">
        <w:rPr>
          <w:sz w:val="22"/>
          <w:szCs w:val="22"/>
        </w:rPr>
        <w:t xml:space="preserve">planu, w terminie </w:t>
      </w:r>
      <w:r w:rsidR="007E4F4A" w:rsidRPr="0014216A">
        <w:rPr>
          <w:sz w:val="22"/>
          <w:szCs w:val="22"/>
        </w:rPr>
        <w:t>21</w:t>
      </w:r>
      <w:r w:rsidR="005A1F36" w:rsidRPr="0014216A">
        <w:rPr>
          <w:sz w:val="22"/>
          <w:szCs w:val="22"/>
        </w:rPr>
        <w:t> </w:t>
      </w:r>
      <w:r w:rsidRPr="0014216A">
        <w:rPr>
          <w:sz w:val="22"/>
          <w:szCs w:val="22"/>
        </w:rPr>
        <w:t xml:space="preserve">dni od daty ukazania informacji. Informacja o przystąpieniu do sporządzenia </w:t>
      </w:r>
      <w:r w:rsidR="005A1F36" w:rsidRPr="0014216A">
        <w:rPr>
          <w:sz w:val="22"/>
          <w:szCs w:val="22"/>
        </w:rPr>
        <w:t xml:space="preserve">zmiany </w:t>
      </w:r>
      <w:r w:rsidRPr="0014216A">
        <w:rPr>
          <w:sz w:val="22"/>
          <w:szCs w:val="22"/>
        </w:rPr>
        <w:t>planu została ogłoszona w</w:t>
      </w:r>
      <w:r w:rsidR="00373131">
        <w:rPr>
          <w:sz w:val="22"/>
          <w:szCs w:val="22"/>
        </w:rPr>
        <w:t xml:space="preserve"> </w:t>
      </w:r>
      <w:r w:rsidR="007E4F4A" w:rsidRPr="0014216A">
        <w:rPr>
          <w:i/>
          <w:sz w:val="22"/>
          <w:szCs w:val="22"/>
        </w:rPr>
        <w:t>i</w:t>
      </w:r>
      <w:r w:rsidRPr="0014216A">
        <w:rPr>
          <w:sz w:val="22"/>
          <w:szCs w:val="22"/>
        </w:rPr>
        <w:t>Monitor Urzędowy.pl, przez obwieszczenie na tablicach ogłoszeń oraz na stronie internetowej i w</w:t>
      </w:r>
      <w:r w:rsidR="00373131">
        <w:rPr>
          <w:sz w:val="22"/>
          <w:szCs w:val="22"/>
        </w:rPr>
        <w:t xml:space="preserve"> </w:t>
      </w:r>
      <w:r w:rsidRPr="0014216A">
        <w:rPr>
          <w:sz w:val="22"/>
          <w:szCs w:val="22"/>
        </w:rPr>
        <w:t>BIP Gminy Rymanów</w:t>
      </w:r>
      <w:r w:rsidR="00856AC2">
        <w:rPr>
          <w:sz w:val="22"/>
          <w:szCs w:val="22"/>
        </w:rPr>
        <w:t>,</w:t>
      </w:r>
    </w:p>
    <w:p w:rsidR="00856AC2" w:rsidRDefault="00856AC2" w:rsidP="00856AC2">
      <w:pPr>
        <w:pStyle w:val="jarek"/>
        <w:numPr>
          <w:ilvl w:val="0"/>
          <w:numId w:val="12"/>
        </w:numPr>
        <w:jc w:val="both"/>
        <w:rPr>
          <w:sz w:val="22"/>
          <w:szCs w:val="22"/>
        </w:rPr>
      </w:pPr>
      <w:r w:rsidRPr="00382492">
        <w:rPr>
          <w:sz w:val="22"/>
          <w:szCs w:val="22"/>
        </w:rPr>
        <w:t xml:space="preserve">podał do publicznej wiadomości informację o wyłożeniu do publicznego wglądu projektu </w:t>
      </w:r>
      <w:r w:rsidRPr="0014216A">
        <w:rPr>
          <w:sz w:val="22"/>
          <w:szCs w:val="22"/>
        </w:rPr>
        <w:t xml:space="preserve">zmiany </w:t>
      </w:r>
      <w:r>
        <w:rPr>
          <w:sz w:val="22"/>
          <w:szCs w:val="22"/>
        </w:rPr>
        <w:t>MPZP „RYMANÓW” – ETAP 1/2023</w:t>
      </w:r>
      <w:r w:rsidRPr="0014216A">
        <w:rPr>
          <w:sz w:val="22"/>
          <w:szCs w:val="22"/>
        </w:rPr>
        <w:t xml:space="preserve">, </w:t>
      </w:r>
      <w:r w:rsidRPr="00382492">
        <w:rPr>
          <w:sz w:val="22"/>
          <w:szCs w:val="22"/>
        </w:rPr>
        <w:t xml:space="preserve"> wraz z prognozą oddziaływania na środowisko.</w:t>
      </w:r>
      <w:r w:rsidRPr="00382492">
        <w:rPr>
          <w:snapToGrid w:val="0"/>
          <w:sz w:val="22"/>
          <w:szCs w:val="22"/>
        </w:rPr>
        <w:t xml:space="preserve"> Informacja o wyłożeniu projektu planu miejscowego została ogłoszona</w:t>
      </w:r>
      <w:r w:rsidRPr="00382492">
        <w:rPr>
          <w:sz w:val="22"/>
          <w:szCs w:val="22"/>
        </w:rPr>
        <w:t xml:space="preserve"> w </w:t>
      </w:r>
      <w:r w:rsidRPr="00382492">
        <w:rPr>
          <w:i/>
          <w:sz w:val="22"/>
          <w:szCs w:val="22"/>
        </w:rPr>
        <w:t>i</w:t>
      </w:r>
      <w:r w:rsidRPr="00382492">
        <w:rPr>
          <w:sz w:val="22"/>
          <w:szCs w:val="22"/>
        </w:rPr>
        <w:t xml:space="preserve">Monitor Urzędowy.pl, przez obwieszczenie na tablicach ogłoszeń </w:t>
      </w:r>
      <w:r w:rsidRPr="00382492">
        <w:rPr>
          <w:snapToGrid w:val="0"/>
          <w:sz w:val="22"/>
          <w:szCs w:val="22"/>
        </w:rPr>
        <w:t xml:space="preserve">oraz na stronie  internetowej i w BIP Urzędu Gminy Rymanów. We wszystkich wyżej wymienionych informacjach podano miejsce, w którym projekt </w:t>
      </w:r>
      <w:r>
        <w:rPr>
          <w:snapToGrid w:val="0"/>
          <w:sz w:val="22"/>
          <w:szCs w:val="22"/>
        </w:rPr>
        <w:t xml:space="preserve">zmiany </w:t>
      </w:r>
      <w:r w:rsidRPr="00382492">
        <w:rPr>
          <w:snapToGrid w:val="0"/>
          <w:sz w:val="22"/>
          <w:szCs w:val="22"/>
        </w:rPr>
        <w:t xml:space="preserve">planu będzie wyłożony do publicznego wglądu, termin wyłożenia, termin dyskusji publicznej oraz formę, miejsce i termin wnoszenia uwag do projektu </w:t>
      </w:r>
      <w:r>
        <w:rPr>
          <w:snapToGrid w:val="0"/>
          <w:sz w:val="22"/>
          <w:szCs w:val="22"/>
        </w:rPr>
        <w:t xml:space="preserve">zmiany </w:t>
      </w:r>
      <w:r w:rsidRPr="00382492">
        <w:rPr>
          <w:snapToGrid w:val="0"/>
          <w:sz w:val="22"/>
          <w:szCs w:val="22"/>
        </w:rPr>
        <w:t>planu. Projekt</w:t>
      </w:r>
      <w:r>
        <w:rPr>
          <w:snapToGrid w:val="0"/>
          <w:sz w:val="22"/>
          <w:szCs w:val="22"/>
        </w:rPr>
        <w:t xml:space="preserve"> zmiany planu miejscowego </w:t>
      </w:r>
      <w:r w:rsidRPr="00382492">
        <w:rPr>
          <w:snapToGrid w:val="0"/>
          <w:sz w:val="22"/>
          <w:szCs w:val="22"/>
        </w:rPr>
        <w:t>w ustalonym okresie wyłożenia jest udostępniony w formie papierowej w Urzędzie Gminy Rymanów oraz opublikowany na stronie internetowej i w BIP Urzędu Gminy Rymanów</w:t>
      </w:r>
      <w:r w:rsidR="003D23DA">
        <w:rPr>
          <w:sz w:val="22"/>
          <w:szCs w:val="22"/>
        </w:rPr>
        <w:t>,</w:t>
      </w:r>
    </w:p>
    <w:p w:rsidR="003D23DA" w:rsidRPr="007B5CD0" w:rsidRDefault="003D23DA" w:rsidP="003D23DA">
      <w:pPr>
        <w:pStyle w:val="jarek"/>
        <w:numPr>
          <w:ilvl w:val="0"/>
          <w:numId w:val="12"/>
        </w:numPr>
        <w:jc w:val="both"/>
        <w:rPr>
          <w:sz w:val="22"/>
          <w:szCs w:val="22"/>
        </w:rPr>
      </w:pPr>
      <w:r w:rsidRPr="007B5CD0">
        <w:rPr>
          <w:sz w:val="22"/>
          <w:szCs w:val="22"/>
        </w:rPr>
        <w:t>wyłożył do publicznego wglądu  w dniach od 8 kwietnia do 29 kwietnia 2026 r</w:t>
      </w:r>
      <w:r w:rsidR="00337E12">
        <w:rPr>
          <w:sz w:val="22"/>
          <w:szCs w:val="22"/>
        </w:rPr>
        <w:t xml:space="preserve">. projekt zmiany MPZP „RYMANÓW” </w:t>
      </w:r>
      <w:r w:rsidRPr="007B5CD0">
        <w:rPr>
          <w:sz w:val="22"/>
          <w:szCs w:val="22"/>
        </w:rPr>
        <w:t xml:space="preserve">- ETAP 1/2023 wraz z prognozą oddziaływania na środowisko. </w:t>
      </w:r>
      <w:r w:rsidRPr="007B5CD0">
        <w:rPr>
          <w:snapToGrid w:val="0"/>
          <w:sz w:val="22"/>
          <w:szCs w:val="22"/>
        </w:rPr>
        <w:t xml:space="preserve">W dniu 21 kwietnia 2026 r. odbyła się dyskusja publiczna nad rozwiązaniami przyjętymi w projekcie planu. W okresie wyłożenia i w </w:t>
      </w:r>
      <w:r w:rsidRPr="007B5CD0">
        <w:rPr>
          <w:sz w:val="22"/>
          <w:szCs w:val="22"/>
        </w:rPr>
        <w:t xml:space="preserve">ustalonym ustawowo terminie składania uwag do 13 maja 2026 r.  do projektu planu nie wpłynęły żadne uwagi. </w:t>
      </w:r>
      <w:r w:rsidRPr="007B5CD0">
        <w:rPr>
          <w:snapToGrid w:val="0"/>
          <w:sz w:val="22"/>
          <w:szCs w:val="22"/>
        </w:rPr>
        <w:t>Projekt planu w ustalonym okresie wyłożenia był udostępniony w formie papierowej w Urzędzie Gminy Rymanów oraz opublikowany na stronie internetowej i w BIP Urzędu Gminy Rymanów. Uwagi można było składać w formie papierowej na adres Urzędu lub w formie elektronicznej za pomocą poczty elektronicznej lub przez platformę eDoręczenia z wykorzystaniem formularza.</w:t>
      </w:r>
    </w:p>
    <w:p w:rsidR="009F3E95" w:rsidRDefault="009F3E95" w:rsidP="00DA4F2B">
      <w:pPr>
        <w:numPr>
          <w:ilvl w:val="0"/>
          <w:numId w:val="3"/>
        </w:numPr>
        <w:jc w:val="both"/>
        <w:rPr>
          <w:i/>
          <w:snapToGrid w:val="0"/>
          <w:sz w:val="22"/>
          <w:szCs w:val="22"/>
        </w:rPr>
      </w:pPr>
      <w:r w:rsidRPr="003A6A4D">
        <w:rPr>
          <w:i/>
          <w:snapToGrid w:val="0"/>
          <w:sz w:val="22"/>
          <w:szCs w:val="22"/>
        </w:rPr>
        <w:t>zapewnienie jawności i przejrzystości procedur planistycznych;</w:t>
      </w:r>
    </w:p>
    <w:p w:rsidR="009F3E95" w:rsidRPr="00684554" w:rsidRDefault="000722E2" w:rsidP="009F3E95">
      <w:pPr>
        <w:jc w:val="both"/>
        <w:rPr>
          <w:snapToGrid w:val="0"/>
          <w:sz w:val="22"/>
          <w:szCs w:val="22"/>
        </w:rPr>
      </w:pPr>
      <w:r w:rsidRPr="000722E2">
        <w:rPr>
          <w:snapToGrid w:val="0"/>
          <w:sz w:val="22"/>
          <w:szCs w:val="22"/>
        </w:rPr>
        <w:t xml:space="preserve">Jawność i przejrzystość procedur planistycznych sporządzania </w:t>
      </w:r>
      <w:r w:rsidR="00E27367">
        <w:rPr>
          <w:snapToGrid w:val="0"/>
          <w:sz w:val="22"/>
          <w:szCs w:val="22"/>
        </w:rPr>
        <w:t xml:space="preserve">zmiany </w:t>
      </w:r>
      <w:r w:rsidRPr="000722E2">
        <w:rPr>
          <w:snapToGrid w:val="0"/>
          <w:sz w:val="22"/>
          <w:szCs w:val="22"/>
        </w:rPr>
        <w:t>planu miejscowego jest realizowana zgodnie z obowiązującymi przepisami ustawy o pizp. Sposób dokumentowania prac planistycznych jest prowadzony zgodnie z rozporządzeniem Ministra Rozwoju i Technologii z dnia 17 grudnia 2021</w:t>
      </w:r>
      <w:r w:rsidR="0014216A">
        <w:rPr>
          <w:snapToGrid w:val="0"/>
          <w:sz w:val="22"/>
          <w:szCs w:val="22"/>
        </w:rPr>
        <w:t> </w:t>
      </w:r>
      <w:r w:rsidRPr="000722E2">
        <w:rPr>
          <w:snapToGrid w:val="0"/>
          <w:sz w:val="22"/>
          <w:szCs w:val="22"/>
        </w:rPr>
        <w:t>r. w</w:t>
      </w:r>
      <w:r>
        <w:rPr>
          <w:snapToGrid w:val="0"/>
          <w:sz w:val="22"/>
          <w:szCs w:val="22"/>
        </w:rPr>
        <w:t> </w:t>
      </w:r>
      <w:r w:rsidRPr="000722E2">
        <w:rPr>
          <w:snapToGrid w:val="0"/>
          <w:sz w:val="22"/>
          <w:szCs w:val="22"/>
        </w:rPr>
        <w:t>sprawie wymaganego zakresu projektu miejscowego planu zagospodarowania przestrzennego.</w:t>
      </w:r>
    </w:p>
    <w:p w:rsidR="009F3E95" w:rsidRPr="0089403A" w:rsidRDefault="009F3E95" w:rsidP="00DA4F2B">
      <w:pPr>
        <w:numPr>
          <w:ilvl w:val="0"/>
          <w:numId w:val="3"/>
        </w:numPr>
        <w:jc w:val="both"/>
        <w:rPr>
          <w:i/>
          <w:snapToGrid w:val="0"/>
          <w:sz w:val="22"/>
          <w:szCs w:val="22"/>
        </w:rPr>
      </w:pPr>
      <w:r w:rsidRPr="0089403A">
        <w:rPr>
          <w:i/>
          <w:snapToGrid w:val="0"/>
          <w:sz w:val="22"/>
          <w:szCs w:val="22"/>
        </w:rPr>
        <w:t>potrzebę zapewnienia odpowiedniej ilości i jakości wody, do celów zaopatrzenia ludności.</w:t>
      </w:r>
    </w:p>
    <w:p w:rsidR="00517AC0" w:rsidRPr="00D6388C" w:rsidRDefault="00517AC0" w:rsidP="00517AC0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Ustalenia</w:t>
      </w:r>
      <w:r w:rsidR="00373131">
        <w:rPr>
          <w:sz w:val="22"/>
          <w:szCs w:val="22"/>
        </w:rPr>
        <w:t xml:space="preserve"> </w:t>
      </w:r>
      <w:r>
        <w:rPr>
          <w:sz w:val="22"/>
          <w:szCs w:val="22"/>
        </w:rPr>
        <w:t>MPZP „RYMANÓW” aktualne dla</w:t>
      </w:r>
      <w:r w:rsidR="00373131">
        <w:rPr>
          <w:sz w:val="22"/>
          <w:szCs w:val="22"/>
        </w:rPr>
        <w:t xml:space="preserve"> </w:t>
      </w:r>
      <w:r w:rsidRPr="00735BFE">
        <w:rPr>
          <w:sz w:val="22"/>
          <w:szCs w:val="22"/>
        </w:rPr>
        <w:t>projektu</w:t>
      </w:r>
      <w:r>
        <w:rPr>
          <w:sz w:val="22"/>
          <w:szCs w:val="22"/>
        </w:rPr>
        <w:t xml:space="preserve"> zmiany </w:t>
      </w:r>
      <w:r w:rsidRPr="00735BFE">
        <w:rPr>
          <w:sz w:val="22"/>
          <w:szCs w:val="22"/>
        </w:rPr>
        <w:t xml:space="preserve">planu uwzględniają </w:t>
      </w:r>
      <w:r w:rsidRPr="00B61522">
        <w:rPr>
          <w:sz w:val="22"/>
          <w:szCs w:val="22"/>
        </w:rPr>
        <w:t>ustalenia w</w:t>
      </w:r>
      <w:r w:rsidR="0014216A">
        <w:rPr>
          <w:sz w:val="22"/>
          <w:szCs w:val="22"/>
        </w:rPr>
        <w:t> </w:t>
      </w:r>
      <w:r w:rsidRPr="00B61522">
        <w:rPr>
          <w:sz w:val="22"/>
          <w:szCs w:val="22"/>
        </w:rPr>
        <w:t>zakresie roz</w:t>
      </w:r>
      <w:r>
        <w:rPr>
          <w:sz w:val="22"/>
          <w:szCs w:val="22"/>
        </w:rPr>
        <w:t>woju infrastruktury technicznej, w tym w zakresie zaopatrzenia w wodę.</w:t>
      </w:r>
    </w:p>
    <w:p w:rsidR="00F43F7B" w:rsidRPr="009F3E95" w:rsidRDefault="00F43F7B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16"/>
          <w:szCs w:val="16"/>
          <w:u w:val="single"/>
        </w:rPr>
      </w:pPr>
    </w:p>
    <w:p w:rsidR="009F3E95" w:rsidRPr="00E64EF5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  <w:u w:val="single"/>
        </w:rPr>
      </w:pPr>
      <w:r w:rsidRPr="00E64EF5">
        <w:rPr>
          <w:i/>
          <w:sz w:val="22"/>
          <w:szCs w:val="22"/>
          <w:u w:val="single"/>
        </w:rPr>
        <w:t>Art. 1 ust.3.</w:t>
      </w:r>
    </w:p>
    <w:p w:rsidR="009F3E95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</w:rPr>
      </w:pPr>
      <w:r w:rsidRPr="0036334B">
        <w:rPr>
          <w:i/>
          <w:sz w:val="22"/>
          <w:szCs w:val="22"/>
        </w:rPr>
        <w:t xml:space="preserve">Ustalając </w:t>
      </w:r>
      <w:r>
        <w:rPr>
          <w:i/>
          <w:sz w:val="22"/>
          <w:szCs w:val="22"/>
        </w:rPr>
        <w:t xml:space="preserve">przeznaczenie terenu lub określając potencjalny sposób zagospodarowania i korzystania </w:t>
      </w:r>
      <w:r>
        <w:rPr>
          <w:i/>
          <w:sz w:val="22"/>
          <w:szCs w:val="22"/>
        </w:rPr>
        <w:br/>
        <w:t xml:space="preserve">z terenu, organ waży interes publiczny i interesy prywatne, w tym  zgłaszane w postaci wniosków </w:t>
      </w:r>
      <w:r>
        <w:rPr>
          <w:i/>
          <w:sz w:val="22"/>
          <w:szCs w:val="22"/>
        </w:rPr>
        <w:br/>
        <w:t>i uwag, zmierzające do ochrony istniejącego stanu zagospodarowania terenu, jak i zmian w zakresie jego zagospodarowania, a także analizy ekonomiczne, środowiskowe i społeczne.</w:t>
      </w:r>
    </w:p>
    <w:p w:rsidR="00BC6F47" w:rsidRPr="002A0DEE" w:rsidRDefault="00013085" w:rsidP="00BC6F47">
      <w:pPr>
        <w:pStyle w:val="Tekstpodstawowy2"/>
        <w:ind w:firstLine="567"/>
        <w:jc w:val="both"/>
        <w:rPr>
          <w:b w:val="0"/>
          <w:sz w:val="22"/>
          <w:szCs w:val="22"/>
        </w:rPr>
      </w:pPr>
      <w:r w:rsidRPr="00013085">
        <w:rPr>
          <w:b w:val="0"/>
          <w:sz w:val="22"/>
          <w:szCs w:val="22"/>
        </w:rPr>
        <w:t xml:space="preserve">Obszary objęte zmianą planu stanowią własność prywatną osób fizycznych i podmiotów gospodarczych i na ich wnioski sporządzono przedmiotową zmianę. Tak, więc przedmiotowa zmiana planu ma charakter celowy i spełni oczekiwania wnioskodawców. Ustalając przeznaczenie terenów i określając sposób ich zagospodarowania rozważono interes publiczny i interes prywatny, w tym wnioski zgłoszone przez właścicieli terenów oraz organy administracji publicznej. Brano również pod </w:t>
      </w:r>
      <w:r w:rsidRPr="00013085">
        <w:rPr>
          <w:b w:val="0"/>
          <w:sz w:val="22"/>
          <w:szCs w:val="22"/>
        </w:rPr>
        <w:lastRenderedPageBreak/>
        <w:t xml:space="preserve">uwagę analizy środowiskowe zawarte </w:t>
      </w:r>
      <w:r w:rsidR="000E56DE">
        <w:rPr>
          <w:b w:val="0"/>
          <w:sz w:val="22"/>
          <w:szCs w:val="22"/>
        </w:rPr>
        <w:t xml:space="preserve">w </w:t>
      </w:r>
      <w:r w:rsidRPr="00013085">
        <w:rPr>
          <w:b w:val="0"/>
          <w:sz w:val="22"/>
          <w:szCs w:val="22"/>
        </w:rPr>
        <w:t>prognozie oddziaływania na środowisko projektu zmiany planu, w opracowaniu ekofizjograficznym sporządzonym dla obszaru gminy Rymanów, prognozę finansową skutków uchwalenia zmiany planu, a także analizy społeczne, demograficzne, środowiskowe uwzględnione w Studium Uwarunkowań i Kierunków Zagospodarowania Przestrzennego Gminy Rymanów. W wyniku ogłoszenia o przystąpieniu do sporządzenia zmian</w:t>
      </w:r>
      <w:r w:rsidR="00373131">
        <w:rPr>
          <w:b w:val="0"/>
          <w:sz w:val="22"/>
          <w:szCs w:val="22"/>
        </w:rPr>
        <w:t>y</w:t>
      </w:r>
      <w:r w:rsidRPr="00013085">
        <w:rPr>
          <w:b w:val="0"/>
          <w:sz w:val="22"/>
          <w:szCs w:val="22"/>
        </w:rPr>
        <w:t xml:space="preserve"> MPZP „RYMANÓW”</w:t>
      </w:r>
      <w:r w:rsidR="00373131">
        <w:rPr>
          <w:b w:val="0"/>
          <w:sz w:val="22"/>
          <w:szCs w:val="22"/>
        </w:rPr>
        <w:t xml:space="preserve"> </w:t>
      </w:r>
      <w:r w:rsidR="00AF3EFC">
        <w:rPr>
          <w:b w:val="0"/>
          <w:sz w:val="22"/>
          <w:szCs w:val="22"/>
        </w:rPr>
        <w:t>wpłynęło pięć wniosków</w:t>
      </w:r>
      <w:r w:rsidR="00251E0A" w:rsidRPr="00AF3EFC">
        <w:rPr>
          <w:rStyle w:val="Teksttreci"/>
          <w:b w:val="0"/>
          <w:sz w:val="22"/>
          <w:szCs w:val="22"/>
        </w:rPr>
        <w:t>.</w:t>
      </w:r>
      <w:r w:rsidR="008779B4" w:rsidRPr="00AF3EFC">
        <w:rPr>
          <w:rStyle w:val="Teksttreci"/>
          <w:b w:val="0"/>
          <w:sz w:val="22"/>
          <w:szCs w:val="22"/>
        </w:rPr>
        <w:t xml:space="preserve"> </w:t>
      </w:r>
      <w:r w:rsidR="00AF3EFC" w:rsidRPr="00AF3EFC">
        <w:rPr>
          <w:rStyle w:val="Teksttreci"/>
          <w:b w:val="0"/>
          <w:sz w:val="22"/>
          <w:szCs w:val="22"/>
        </w:rPr>
        <w:t xml:space="preserve">Złożone wnioski dotyczyły niewyrażenia zgody na przedłużenie ulicy Polnej (obszar zmiany wskazany na załączniku graficznym do </w:t>
      </w:r>
      <w:r w:rsidR="007B5CD0">
        <w:rPr>
          <w:rStyle w:val="Teksttreci"/>
          <w:b w:val="0"/>
          <w:sz w:val="22"/>
          <w:szCs w:val="22"/>
        </w:rPr>
        <w:t xml:space="preserve">uchwały w sprawie przystąpienia do sporządzenia przedmiotowej </w:t>
      </w:r>
      <w:r w:rsidR="00AF3EFC" w:rsidRPr="00AF3EFC">
        <w:rPr>
          <w:rStyle w:val="Teksttreci"/>
          <w:b w:val="0"/>
          <w:sz w:val="22"/>
          <w:szCs w:val="22"/>
        </w:rPr>
        <w:t xml:space="preserve">zmiany planu – wyrys 13). </w:t>
      </w:r>
      <w:r w:rsidR="008779B4" w:rsidRPr="00AF3EFC">
        <w:rPr>
          <w:rStyle w:val="Teksttreci"/>
          <w:b w:val="0"/>
          <w:sz w:val="22"/>
          <w:szCs w:val="22"/>
        </w:rPr>
        <w:t>Bur</w:t>
      </w:r>
      <w:r w:rsidR="00AF3EFC" w:rsidRPr="00AF3EFC">
        <w:rPr>
          <w:rStyle w:val="Teksttreci"/>
          <w:b w:val="0"/>
          <w:sz w:val="22"/>
          <w:szCs w:val="22"/>
        </w:rPr>
        <w:t xml:space="preserve">mistrz Gminy </w:t>
      </w:r>
      <w:r w:rsidR="00373131" w:rsidRPr="00AF3EFC">
        <w:rPr>
          <w:rStyle w:val="Teksttreci"/>
          <w:b w:val="0"/>
          <w:sz w:val="22"/>
          <w:szCs w:val="22"/>
        </w:rPr>
        <w:t xml:space="preserve"> </w:t>
      </w:r>
      <w:r w:rsidR="00AF3EFC" w:rsidRPr="00AF3EFC">
        <w:rPr>
          <w:rStyle w:val="Teksttreci"/>
          <w:b w:val="0"/>
          <w:sz w:val="22"/>
          <w:szCs w:val="22"/>
        </w:rPr>
        <w:t>Rymanów w dniu</w:t>
      </w:r>
      <w:r w:rsidR="00373131" w:rsidRPr="00AF3EFC">
        <w:rPr>
          <w:rStyle w:val="Teksttreci"/>
          <w:b w:val="0"/>
          <w:sz w:val="22"/>
          <w:szCs w:val="22"/>
        </w:rPr>
        <w:t xml:space="preserve"> 14 września 2023</w:t>
      </w:r>
      <w:r w:rsidR="00AF3EFC" w:rsidRPr="00AF3EFC">
        <w:rPr>
          <w:rStyle w:val="Teksttreci"/>
          <w:b w:val="0"/>
          <w:sz w:val="22"/>
          <w:szCs w:val="22"/>
        </w:rPr>
        <w:t xml:space="preserve"> </w:t>
      </w:r>
      <w:r w:rsidR="008779B4" w:rsidRPr="00AF3EFC">
        <w:rPr>
          <w:rStyle w:val="Teksttreci"/>
          <w:b w:val="0"/>
          <w:sz w:val="22"/>
          <w:szCs w:val="22"/>
        </w:rPr>
        <w:t>r.</w:t>
      </w:r>
      <w:r w:rsidR="00AF3EFC" w:rsidRPr="00AF3EFC">
        <w:rPr>
          <w:rStyle w:val="Teksttreci"/>
          <w:b w:val="0"/>
          <w:sz w:val="22"/>
          <w:szCs w:val="22"/>
        </w:rPr>
        <w:t xml:space="preserve"> </w:t>
      </w:r>
      <w:r w:rsidR="008779B4" w:rsidRPr="00AF3EFC">
        <w:rPr>
          <w:rStyle w:val="Teksttreci"/>
          <w:b w:val="0"/>
          <w:sz w:val="22"/>
          <w:szCs w:val="22"/>
        </w:rPr>
        <w:t xml:space="preserve"> </w:t>
      </w:r>
      <w:r w:rsidR="00AF3EFC" w:rsidRPr="00AF3EFC">
        <w:rPr>
          <w:rStyle w:val="Teksttreci"/>
          <w:b w:val="0"/>
          <w:sz w:val="22"/>
          <w:szCs w:val="22"/>
        </w:rPr>
        <w:t>nie uwzględnił</w:t>
      </w:r>
      <w:r w:rsidR="008779B4" w:rsidRPr="00AF3EFC">
        <w:rPr>
          <w:rStyle w:val="Teksttreci"/>
          <w:b w:val="0"/>
          <w:sz w:val="22"/>
          <w:szCs w:val="22"/>
        </w:rPr>
        <w:t xml:space="preserve"> </w:t>
      </w:r>
      <w:r w:rsidR="00AF3EFC" w:rsidRPr="00AF3EFC">
        <w:rPr>
          <w:rStyle w:val="Teksttreci"/>
          <w:b w:val="0"/>
          <w:sz w:val="22"/>
          <w:szCs w:val="22"/>
        </w:rPr>
        <w:t>złożone wnioski</w:t>
      </w:r>
      <w:r w:rsidR="008779B4" w:rsidRPr="00AF3EFC">
        <w:rPr>
          <w:rStyle w:val="Teksttreci"/>
          <w:b w:val="0"/>
          <w:sz w:val="22"/>
          <w:szCs w:val="22"/>
        </w:rPr>
        <w:t>.</w:t>
      </w:r>
      <w:r w:rsidR="00BC6F47" w:rsidRPr="00AF3EFC">
        <w:rPr>
          <w:rStyle w:val="Teksttreci"/>
          <w:b w:val="0"/>
          <w:sz w:val="22"/>
          <w:szCs w:val="22"/>
        </w:rPr>
        <w:t xml:space="preserve"> W okresie wyłożenia do publicznego wglądu nie zgłoszono żadnych uwag.</w:t>
      </w:r>
    </w:p>
    <w:p w:rsidR="00541E8A" w:rsidRPr="0014216A" w:rsidRDefault="00541E8A" w:rsidP="000722E2">
      <w:pPr>
        <w:pStyle w:val="Tekstpodstawowy2"/>
        <w:ind w:firstLine="567"/>
        <w:jc w:val="both"/>
        <w:rPr>
          <w:b w:val="0"/>
          <w:sz w:val="22"/>
          <w:szCs w:val="22"/>
        </w:rPr>
      </w:pPr>
    </w:p>
    <w:p w:rsidR="00541E8A" w:rsidRDefault="00541E8A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  <w:u w:val="single"/>
        </w:rPr>
      </w:pPr>
    </w:p>
    <w:p w:rsidR="009F3E95" w:rsidRPr="00E64EF5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  <w:u w:val="single"/>
        </w:rPr>
      </w:pPr>
      <w:r w:rsidRPr="00E64EF5">
        <w:rPr>
          <w:i/>
          <w:sz w:val="22"/>
          <w:szCs w:val="22"/>
          <w:u w:val="single"/>
        </w:rPr>
        <w:t>Art. 1 ust.4</w:t>
      </w:r>
    </w:p>
    <w:p w:rsidR="009F3E95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przypadku sytuowania nowej zabudowy, uwzględnienie wymagań ładu przestrzennego, efektywnego gospodarowania przestrzenią oraz walorów ekonomicznych przestrzeni następuje poprzez (….)</w:t>
      </w:r>
      <w:r w:rsidRPr="002F299B">
        <w:rPr>
          <w:i/>
          <w:sz w:val="22"/>
          <w:szCs w:val="22"/>
        </w:rPr>
        <w:t>.</w:t>
      </w:r>
    </w:p>
    <w:p w:rsidR="00327F0B" w:rsidRPr="00657487" w:rsidRDefault="008779B4" w:rsidP="00327F0B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 w:rsidRPr="00E56A01">
        <w:rPr>
          <w:sz w:val="22"/>
          <w:szCs w:val="22"/>
        </w:rPr>
        <w:t xml:space="preserve">Obszary objęte zmianą planu położone są w Rymanowie w obszarze o wykształconej zwartej strukturze funkcjonalno-przestrzennej. Tereny wskazane pod zabudowę mieszkaniową jednorodzinną, </w:t>
      </w:r>
      <w:r>
        <w:rPr>
          <w:sz w:val="22"/>
          <w:szCs w:val="22"/>
        </w:rPr>
        <w:t>zabudowę zagrodową, elektrownię słoneczną,</w:t>
      </w:r>
      <w:r w:rsidR="00294D15">
        <w:rPr>
          <w:sz w:val="22"/>
          <w:szCs w:val="22"/>
        </w:rPr>
        <w:t xml:space="preserve"> elektrownię wiatrową (istniejąca),składy i magazyny lub usługi handlu, </w:t>
      </w:r>
      <w:r w:rsidRPr="00E56A01">
        <w:rPr>
          <w:sz w:val="22"/>
          <w:szCs w:val="22"/>
        </w:rPr>
        <w:t>sąsiadują z terenami o takim przeznaczeniu a</w:t>
      </w:r>
      <w:r w:rsidR="00373131">
        <w:rPr>
          <w:sz w:val="22"/>
          <w:szCs w:val="22"/>
        </w:rPr>
        <w:t xml:space="preserve"> </w:t>
      </w:r>
      <w:r w:rsidRPr="00E56A01">
        <w:rPr>
          <w:sz w:val="22"/>
          <w:szCs w:val="22"/>
        </w:rPr>
        <w:t>niekiedy i</w:t>
      </w:r>
      <w:r w:rsidR="00373131">
        <w:rPr>
          <w:sz w:val="22"/>
          <w:szCs w:val="22"/>
        </w:rPr>
        <w:t xml:space="preserve"> </w:t>
      </w:r>
      <w:r w:rsidRPr="00E56A01">
        <w:rPr>
          <w:sz w:val="22"/>
          <w:szCs w:val="22"/>
        </w:rPr>
        <w:t>faktycznym zagospodarowaniu. Zapisy zmiany planu, poprzez ustalenie przeznaczenia, parametrów i</w:t>
      </w:r>
      <w:r w:rsidR="00373131">
        <w:rPr>
          <w:sz w:val="22"/>
          <w:szCs w:val="22"/>
        </w:rPr>
        <w:t xml:space="preserve"> </w:t>
      </w:r>
      <w:r w:rsidRPr="00E56A01">
        <w:rPr>
          <w:sz w:val="22"/>
          <w:szCs w:val="22"/>
        </w:rPr>
        <w:t>wskaźników kształtowania zabudowy i zagospodarowania terenu uwzględniają wymagania ładu przestrzennego i</w:t>
      </w:r>
      <w:r w:rsidR="00294D15">
        <w:rPr>
          <w:sz w:val="22"/>
          <w:szCs w:val="22"/>
        </w:rPr>
        <w:t> </w:t>
      </w:r>
      <w:r w:rsidRPr="00E56A01">
        <w:rPr>
          <w:sz w:val="22"/>
          <w:szCs w:val="22"/>
        </w:rPr>
        <w:t>wpłyną na efektywne gospodarowanie przestrzenią</w:t>
      </w:r>
      <w:r w:rsidR="00327F0B" w:rsidRPr="0061255D">
        <w:rPr>
          <w:sz w:val="22"/>
          <w:szCs w:val="22"/>
        </w:rPr>
        <w:t>.</w:t>
      </w:r>
    </w:p>
    <w:p w:rsidR="00D83262" w:rsidRDefault="00D83262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</w:p>
    <w:p w:rsidR="009F3E95" w:rsidRPr="002F299B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Ad 2</w:t>
      </w:r>
    </w:p>
    <w:p w:rsidR="009F3E95" w:rsidRPr="00D86738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z</w:t>
      </w:r>
      <w:r w:rsidRPr="00D86738">
        <w:rPr>
          <w:i/>
          <w:sz w:val="22"/>
          <w:szCs w:val="22"/>
        </w:rPr>
        <w:t>godność z wynikami analizy, o której mowa w art. 32 ust. 1, wraz datą uchwały rady gminy, o której mowa w art., 32 ust 2.</w:t>
      </w:r>
    </w:p>
    <w:p w:rsidR="00961718" w:rsidRPr="00E50081" w:rsidRDefault="00100776" w:rsidP="00E5008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50081">
        <w:rPr>
          <w:sz w:val="22"/>
          <w:szCs w:val="22"/>
        </w:rPr>
        <w:t xml:space="preserve">Stosownie do art. 32 ust 1 Burmistrz Gminy Rymanów </w:t>
      </w:r>
      <w:r w:rsidR="00E50081" w:rsidRPr="00E50081">
        <w:rPr>
          <w:sz w:val="22"/>
          <w:szCs w:val="22"/>
        </w:rPr>
        <w:t xml:space="preserve">dokonał </w:t>
      </w:r>
      <w:r w:rsidRPr="00E50081">
        <w:rPr>
          <w:sz w:val="22"/>
          <w:szCs w:val="22"/>
        </w:rPr>
        <w:t xml:space="preserve">oceną aktualności </w:t>
      </w:r>
      <w:r w:rsidR="003713E3">
        <w:rPr>
          <w:sz w:val="22"/>
          <w:szCs w:val="22"/>
        </w:rPr>
        <w:t xml:space="preserve">miejscowych planów zagospodarowania przestrzennego </w:t>
      </w:r>
      <w:r w:rsidRPr="00E50081">
        <w:rPr>
          <w:sz w:val="22"/>
          <w:szCs w:val="22"/>
        </w:rPr>
        <w:t>obowiązujących</w:t>
      </w:r>
      <w:r w:rsidR="003713E3">
        <w:rPr>
          <w:sz w:val="22"/>
          <w:szCs w:val="22"/>
        </w:rPr>
        <w:t xml:space="preserve"> w gminie Rymanów oraz S</w:t>
      </w:r>
      <w:r w:rsidR="009C3B2D">
        <w:rPr>
          <w:sz w:val="22"/>
          <w:szCs w:val="22"/>
        </w:rPr>
        <w:t>tudium Uwarunkowań i</w:t>
      </w:r>
      <w:r w:rsidR="003E2B52">
        <w:rPr>
          <w:sz w:val="22"/>
          <w:szCs w:val="22"/>
        </w:rPr>
        <w:t> </w:t>
      </w:r>
      <w:r w:rsidR="009C3B2D">
        <w:rPr>
          <w:sz w:val="22"/>
          <w:szCs w:val="22"/>
        </w:rPr>
        <w:t>Kierunków Z</w:t>
      </w:r>
      <w:r w:rsidR="003713E3">
        <w:rPr>
          <w:sz w:val="22"/>
          <w:szCs w:val="22"/>
        </w:rPr>
        <w:t>agospodarowania Przestrzennego Gminy Rymanów.</w:t>
      </w:r>
    </w:p>
    <w:p w:rsidR="00373131" w:rsidRPr="00302324" w:rsidRDefault="00373131" w:rsidP="0037313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02324">
        <w:rPr>
          <w:sz w:val="22"/>
          <w:szCs w:val="22"/>
        </w:rPr>
        <w:t xml:space="preserve">Rada Miejska w Rymanowie dnia </w:t>
      </w:r>
      <w:r>
        <w:rPr>
          <w:sz w:val="22"/>
          <w:szCs w:val="22"/>
        </w:rPr>
        <w:t>19 marca</w:t>
      </w:r>
      <w:r w:rsidRPr="00302324">
        <w:rPr>
          <w:sz w:val="22"/>
          <w:szCs w:val="22"/>
        </w:rPr>
        <w:t xml:space="preserve"> 20</w:t>
      </w:r>
      <w:r>
        <w:rPr>
          <w:sz w:val="22"/>
          <w:szCs w:val="22"/>
        </w:rPr>
        <w:t>24</w:t>
      </w:r>
      <w:r w:rsidRPr="00302324">
        <w:rPr>
          <w:sz w:val="22"/>
          <w:szCs w:val="22"/>
        </w:rPr>
        <w:t xml:space="preserve"> r. podjęła uchwałę </w:t>
      </w:r>
      <w:r>
        <w:rPr>
          <w:sz w:val="22"/>
          <w:szCs w:val="22"/>
        </w:rPr>
        <w:t>Nr XCVI/813/2024</w:t>
      </w:r>
      <w:r w:rsidRPr="00302324">
        <w:rPr>
          <w:sz w:val="22"/>
          <w:szCs w:val="22"/>
        </w:rPr>
        <w:t xml:space="preserve"> w sprawie aktualności Studium Uwarunkowań i Kierunków Zagospodarowania Przestrzennego Gminy Rymanów i Miejscowych Planów Zagospodarowania Przestrzennego Gminy Rymanów. </w:t>
      </w:r>
    </w:p>
    <w:p w:rsidR="003E2B52" w:rsidRDefault="00373131" w:rsidP="0037313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02324">
        <w:rPr>
          <w:sz w:val="22"/>
          <w:szCs w:val="22"/>
        </w:rPr>
        <w:t>We wnioskach końcowych analizy, jak również w ustaleniach uchwały stwierdza się aktualność obowiązującego SUiKZP G</w:t>
      </w:r>
      <w:r>
        <w:rPr>
          <w:sz w:val="22"/>
          <w:szCs w:val="22"/>
        </w:rPr>
        <w:t>miny Rymanów uchwalonego Uchwałą</w:t>
      </w:r>
      <w:r w:rsidRPr="00302324">
        <w:rPr>
          <w:sz w:val="22"/>
          <w:szCs w:val="22"/>
        </w:rPr>
        <w:t xml:space="preserve"> Nr LV/554/14 Rady Miejskiej w</w:t>
      </w:r>
      <w:r>
        <w:rPr>
          <w:sz w:val="22"/>
          <w:szCs w:val="22"/>
        </w:rPr>
        <w:t> </w:t>
      </w:r>
      <w:r w:rsidRPr="00302324">
        <w:rPr>
          <w:sz w:val="22"/>
          <w:szCs w:val="22"/>
        </w:rPr>
        <w:t>Rymanowie z dnia 24 czerwca 20</w:t>
      </w:r>
      <w:r>
        <w:rPr>
          <w:sz w:val="22"/>
          <w:szCs w:val="22"/>
        </w:rPr>
        <w:t>1</w:t>
      </w:r>
      <w:r w:rsidRPr="00302324">
        <w:rPr>
          <w:sz w:val="22"/>
          <w:szCs w:val="22"/>
        </w:rPr>
        <w:t>4 r.,</w:t>
      </w:r>
      <w:r>
        <w:rPr>
          <w:sz w:val="22"/>
          <w:szCs w:val="22"/>
        </w:rPr>
        <w:t xml:space="preserve"> </w:t>
      </w:r>
      <w:r w:rsidRPr="00302324">
        <w:rPr>
          <w:sz w:val="22"/>
          <w:szCs w:val="22"/>
        </w:rPr>
        <w:t xml:space="preserve">jak i miejscowych planów zagospodarowania przestrzennego, zarówno w świetle obowiązujących przepisów prawnych w tym zakresie oraz </w:t>
      </w:r>
      <w:r>
        <w:rPr>
          <w:sz w:val="22"/>
          <w:szCs w:val="22"/>
        </w:rPr>
        <w:br/>
      </w:r>
      <w:r w:rsidRPr="00302324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Pr="00302324">
        <w:rPr>
          <w:sz w:val="22"/>
          <w:szCs w:val="22"/>
        </w:rPr>
        <w:t xml:space="preserve">punktu widzenia przyszłych możliwości rozwoju przestrzennego i społeczno-gospodarczego gminy. Należy rozważać możliwość wprowadzania wnioskowanych zmian, mając na względzie z jednej strony realizację zamierzeń inwestycyjnych mieszkańców gminy, właścicieli terenów w gminie, czy innych potencjalnych inwestorów, a z drugiej strony jako realizację inwestycji publicznych na różnych szczeblach administracji rządowej i samorządowej stymulujących szeroko rozumiany rozwój gminy. </w:t>
      </w:r>
      <w:r w:rsidR="00193E40">
        <w:rPr>
          <w:sz w:val="22"/>
          <w:szCs w:val="22"/>
        </w:rPr>
        <w:t>Sporządzana przedmiotowa zmiana MPZP „RYMANÓW”</w:t>
      </w:r>
      <w:r w:rsidR="00294D15">
        <w:rPr>
          <w:sz w:val="22"/>
          <w:szCs w:val="22"/>
        </w:rPr>
        <w:t xml:space="preserve"> – ETAP 1/2023</w:t>
      </w:r>
      <w:r w:rsidR="00193E40">
        <w:rPr>
          <w:sz w:val="22"/>
          <w:szCs w:val="22"/>
        </w:rPr>
        <w:t xml:space="preserve"> jest zgodna z wynikami przeprowadzonej analizy - realizacja zamierzeń inwestycyjnych wnioskodawców. </w:t>
      </w:r>
    </w:p>
    <w:p w:rsidR="00193E40" w:rsidRDefault="00193E40" w:rsidP="003E2B5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F3E95" w:rsidRPr="002F299B" w:rsidRDefault="009F3E95" w:rsidP="009F3E95">
      <w:pPr>
        <w:pStyle w:val="Tekstpodstawowywcity"/>
        <w:tabs>
          <w:tab w:val="left" w:pos="0"/>
        </w:tabs>
        <w:spacing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Ad 3</w:t>
      </w:r>
    </w:p>
    <w:p w:rsidR="00245067" w:rsidRPr="00595766" w:rsidRDefault="009F3E95" w:rsidP="00595766">
      <w:pPr>
        <w:pStyle w:val="Default"/>
        <w:jc w:val="both"/>
        <w:rPr>
          <w:i/>
          <w:color w:val="auto"/>
          <w:sz w:val="22"/>
          <w:szCs w:val="22"/>
        </w:rPr>
      </w:pPr>
      <w:r w:rsidRPr="00D86738">
        <w:rPr>
          <w:i/>
          <w:color w:val="auto"/>
          <w:sz w:val="22"/>
          <w:szCs w:val="22"/>
        </w:rPr>
        <w:t>wpływ na finanse publiczne, w tym budżet gminy</w:t>
      </w:r>
    </w:p>
    <w:p w:rsidR="00294D15" w:rsidRPr="00E56A01" w:rsidRDefault="00294D15" w:rsidP="00294D1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56A01">
        <w:rPr>
          <w:sz w:val="22"/>
          <w:szCs w:val="22"/>
        </w:rPr>
        <w:t>Skutki finansowe uchwalenia zmiany planu będą korzystne zarówno dla budżetu gminy jak i dla zagospodarowania przestrzeni. Sporządzanie zmiany planu miejscowego i jego realizacja przyniesie gminie korzyści w postaci: wzrostu podatków od nieruchomości oraz w przypadku zbycia nieruchomości w przeciągu pięciu lat od dnia uchwalenia zmiany planu naliczeniu opłaty planistycznej. Podatki od nieruchomości wzrastać będą w miarę realizowania planowanych inwestycji. Uchwalenie zmiany planu miejscowego nie pociągnie za sobą kosztów, jakie musiałaby ponieść gmina w wyniku realizacji ustaleń zmiany planu. W obszarze planu nie przewiduje się inwestycji celu publicznego ani wydatków związanych z realizacją infrastruktury technicznej, która należy do</w:t>
      </w:r>
      <w:r w:rsidR="00C61618">
        <w:rPr>
          <w:sz w:val="22"/>
          <w:szCs w:val="22"/>
        </w:rPr>
        <w:t xml:space="preserve"> </w:t>
      </w:r>
      <w:r w:rsidRPr="00E56A01">
        <w:rPr>
          <w:sz w:val="22"/>
          <w:szCs w:val="22"/>
        </w:rPr>
        <w:t>zadań własnych gminy</w:t>
      </w:r>
      <w:r w:rsidRPr="00E56A01">
        <w:rPr>
          <w:i/>
          <w:sz w:val="22"/>
          <w:szCs w:val="22"/>
        </w:rPr>
        <w:t xml:space="preserve">. </w:t>
      </w:r>
      <w:r w:rsidRPr="00E56A01">
        <w:rPr>
          <w:sz w:val="22"/>
          <w:szCs w:val="22"/>
        </w:rPr>
        <w:t>Projekt zmiany planu nie zawiera ustaleń z zakresu infrastruktury technicznej -ustalenia aktualne z</w:t>
      </w:r>
      <w:r>
        <w:rPr>
          <w:sz w:val="22"/>
          <w:szCs w:val="22"/>
        </w:rPr>
        <w:t> </w:t>
      </w:r>
      <w:r w:rsidRPr="00E56A01">
        <w:rPr>
          <w:sz w:val="22"/>
          <w:szCs w:val="22"/>
        </w:rPr>
        <w:t>obowiązującego planu</w:t>
      </w:r>
      <w:r w:rsidR="00BC6F47">
        <w:rPr>
          <w:sz w:val="22"/>
          <w:szCs w:val="22"/>
        </w:rPr>
        <w:t xml:space="preserve"> i będą realizowane w oparciu o istniejącą infrastrukturę</w:t>
      </w:r>
      <w:r w:rsidRPr="00E56A01">
        <w:rPr>
          <w:sz w:val="22"/>
          <w:szCs w:val="22"/>
        </w:rPr>
        <w:t xml:space="preserve">. </w:t>
      </w:r>
    </w:p>
    <w:p w:rsidR="003E2B52" w:rsidRPr="0014216A" w:rsidRDefault="00294D15" w:rsidP="00294D15">
      <w:pPr>
        <w:jc w:val="both"/>
        <w:rPr>
          <w:sz w:val="22"/>
          <w:szCs w:val="22"/>
        </w:rPr>
      </w:pPr>
      <w:r w:rsidRPr="00E56A01">
        <w:rPr>
          <w:sz w:val="22"/>
          <w:szCs w:val="22"/>
        </w:rPr>
        <w:lastRenderedPageBreak/>
        <w:t>Ponadto ustalenia zmiany planu umożliwiają zainwestowanie terenu w ramach obowiązującego prawa, zgodnie z</w:t>
      </w:r>
      <w:r w:rsidR="00C61618">
        <w:rPr>
          <w:sz w:val="22"/>
          <w:szCs w:val="22"/>
        </w:rPr>
        <w:t xml:space="preserve"> </w:t>
      </w:r>
      <w:r w:rsidRPr="00E56A01">
        <w:rPr>
          <w:sz w:val="22"/>
          <w:szCs w:val="22"/>
        </w:rPr>
        <w:t>zasadą zrównoważonego rozwoju oraz poszanowaniem ładu przestrzennego</w:t>
      </w:r>
      <w:r w:rsidRPr="00E56A01">
        <w:rPr>
          <w:rFonts w:eastAsia="MS Mincho"/>
          <w:sz w:val="22"/>
          <w:szCs w:val="22"/>
        </w:rPr>
        <w:t>.</w:t>
      </w:r>
    </w:p>
    <w:p w:rsidR="00BE0B48" w:rsidRDefault="00BE0B48" w:rsidP="00BE0B48">
      <w:pPr>
        <w:pStyle w:val="Default"/>
        <w:jc w:val="both"/>
        <w:rPr>
          <w:color w:val="auto"/>
          <w:sz w:val="22"/>
          <w:szCs w:val="22"/>
        </w:rPr>
      </w:pPr>
      <w:r w:rsidRPr="0014216A">
        <w:rPr>
          <w:color w:val="auto"/>
          <w:sz w:val="22"/>
          <w:szCs w:val="22"/>
        </w:rPr>
        <w:t>Wypełniając wymóg ustawowy – art.15 ust. 2 pkt 12 ustawy o planowaniu i zagospodarowaniu przestrzennym „</w:t>
      </w:r>
      <w:r w:rsidRPr="0014216A">
        <w:rPr>
          <w:i/>
          <w:color w:val="auto"/>
          <w:sz w:val="22"/>
          <w:szCs w:val="22"/>
        </w:rPr>
        <w:t xml:space="preserve">W planie miejscowym określa się obowiązkowo stawki procentowe, na podstawie których ustala się opłatę, o której mowa w art. 36 ust. 4”, </w:t>
      </w:r>
      <w:r w:rsidRPr="0014216A">
        <w:rPr>
          <w:color w:val="auto"/>
          <w:sz w:val="22"/>
          <w:szCs w:val="22"/>
        </w:rPr>
        <w:t xml:space="preserve">w projekcie zmiany planu ustalono jednorazową opłatę od wzrostu wartości nieruchomości w wysokości </w:t>
      </w:r>
      <w:r w:rsidR="00294D15">
        <w:rPr>
          <w:color w:val="auto"/>
          <w:sz w:val="22"/>
          <w:szCs w:val="22"/>
        </w:rPr>
        <w:t>30</w:t>
      </w:r>
      <w:r w:rsidRPr="0014216A">
        <w:rPr>
          <w:color w:val="auto"/>
          <w:sz w:val="22"/>
          <w:szCs w:val="22"/>
        </w:rPr>
        <w:t>%.</w:t>
      </w:r>
    </w:p>
    <w:p w:rsidR="0014216A" w:rsidRDefault="0014216A" w:rsidP="00BE0B48">
      <w:pPr>
        <w:pStyle w:val="Default"/>
        <w:jc w:val="both"/>
        <w:rPr>
          <w:color w:val="auto"/>
          <w:sz w:val="22"/>
          <w:szCs w:val="22"/>
        </w:rPr>
      </w:pPr>
    </w:p>
    <w:p w:rsidR="0014216A" w:rsidRDefault="0014216A" w:rsidP="00BE0B48">
      <w:pPr>
        <w:pStyle w:val="Default"/>
        <w:jc w:val="both"/>
        <w:rPr>
          <w:color w:val="auto"/>
          <w:sz w:val="22"/>
          <w:szCs w:val="22"/>
        </w:rPr>
      </w:pPr>
    </w:p>
    <w:p w:rsidR="00337E12" w:rsidRDefault="00337E12" w:rsidP="00BE0B48">
      <w:pPr>
        <w:pStyle w:val="Default"/>
        <w:jc w:val="both"/>
        <w:rPr>
          <w:color w:val="auto"/>
          <w:sz w:val="22"/>
          <w:szCs w:val="22"/>
        </w:rPr>
      </w:pPr>
    </w:p>
    <w:p w:rsidR="00337E12" w:rsidRPr="0014216A" w:rsidRDefault="00337E12" w:rsidP="00BE0B48">
      <w:pPr>
        <w:pStyle w:val="Default"/>
        <w:jc w:val="both"/>
        <w:rPr>
          <w:color w:val="auto"/>
          <w:sz w:val="22"/>
          <w:szCs w:val="22"/>
        </w:rPr>
      </w:pPr>
    </w:p>
    <w:p w:rsidR="00FF5BBC" w:rsidRDefault="008745E8" w:rsidP="0004733A">
      <w:pPr>
        <w:spacing w:line="276" w:lineRule="auto"/>
        <w:ind w:left="5664"/>
        <w:rPr>
          <w:i/>
          <w:sz w:val="18"/>
          <w:szCs w:val="18"/>
        </w:rPr>
      </w:pPr>
      <w:r>
        <w:rPr>
          <w:i/>
          <w:sz w:val="18"/>
          <w:szCs w:val="18"/>
        </w:rPr>
        <w:t>Burmistrz Gminy Rymanów</w:t>
      </w:r>
    </w:p>
    <w:sectPr w:rsidR="00FF5BBC" w:rsidSect="0014216A">
      <w:footerReference w:type="even" r:id="rId7"/>
      <w:footerReference w:type="default" r:id="rId8"/>
      <w:type w:val="continuous"/>
      <w:pgSz w:w="11906" w:h="16838"/>
      <w:pgMar w:top="1417" w:right="1417" w:bottom="851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4EE" w:rsidRDefault="004714EE">
      <w:r>
        <w:separator/>
      </w:r>
    </w:p>
  </w:endnote>
  <w:endnote w:type="continuationSeparator" w:id="1">
    <w:p w:rsidR="004714EE" w:rsidRDefault="00471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6" w:rsidRDefault="00312B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2F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2FD6" w:rsidRDefault="00812FD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FD6" w:rsidRPr="00590FFE" w:rsidRDefault="00312B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590FFE">
      <w:rPr>
        <w:rStyle w:val="Numerstrony"/>
        <w:rFonts w:ascii="Arial" w:hAnsi="Arial" w:cs="Arial"/>
        <w:sz w:val="16"/>
        <w:szCs w:val="16"/>
      </w:rPr>
      <w:fldChar w:fldCharType="begin"/>
    </w:r>
    <w:r w:rsidR="00812FD6" w:rsidRPr="00590FFE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590FFE">
      <w:rPr>
        <w:rStyle w:val="Numerstrony"/>
        <w:rFonts w:ascii="Arial" w:hAnsi="Arial" w:cs="Arial"/>
        <w:sz w:val="16"/>
        <w:szCs w:val="16"/>
      </w:rPr>
      <w:fldChar w:fldCharType="separate"/>
    </w:r>
    <w:r w:rsidR="00337E12">
      <w:rPr>
        <w:rStyle w:val="Numerstrony"/>
        <w:rFonts w:ascii="Arial" w:hAnsi="Arial" w:cs="Arial"/>
        <w:noProof/>
        <w:sz w:val="16"/>
        <w:szCs w:val="16"/>
      </w:rPr>
      <w:t>6</w:t>
    </w:r>
    <w:r w:rsidRPr="00590FFE">
      <w:rPr>
        <w:rStyle w:val="Numerstrony"/>
        <w:rFonts w:ascii="Arial" w:hAnsi="Arial" w:cs="Arial"/>
        <w:sz w:val="16"/>
        <w:szCs w:val="16"/>
      </w:rPr>
      <w:fldChar w:fldCharType="end"/>
    </w:r>
  </w:p>
  <w:p w:rsidR="00812FD6" w:rsidRDefault="00812FD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4EE" w:rsidRDefault="004714EE">
      <w:r>
        <w:separator/>
      </w:r>
    </w:p>
  </w:footnote>
  <w:footnote w:type="continuationSeparator" w:id="1">
    <w:p w:rsidR="004714EE" w:rsidRDefault="004714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206"/>
    <w:multiLevelType w:val="hybridMultilevel"/>
    <w:tmpl w:val="95A2D77A"/>
    <w:lvl w:ilvl="0" w:tplc="0F522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28CA20">
      <w:start w:val="1"/>
      <w:numFmt w:val="bullet"/>
      <w:pStyle w:val="jarek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06FC3D8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96148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5C047C"/>
    <w:multiLevelType w:val="hybridMultilevel"/>
    <w:tmpl w:val="B748CCF2"/>
    <w:lvl w:ilvl="0" w:tplc="F16436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D79D6"/>
    <w:multiLevelType w:val="hybridMultilevel"/>
    <w:tmpl w:val="92787E8A"/>
    <w:lvl w:ilvl="0" w:tplc="5A108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C594E"/>
    <w:multiLevelType w:val="hybridMultilevel"/>
    <w:tmpl w:val="7F461506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747FE2"/>
    <w:multiLevelType w:val="hybridMultilevel"/>
    <w:tmpl w:val="CB70FB62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E5545A"/>
    <w:multiLevelType w:val="hybridMultilevel"/>
    <w:tmpl w:val="8A2C3AEA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557D77"/>
    <w:multiLevelType w:val="hybridMultilevel"/>
    <w:tmpl w:val="28049468"/>
    <w:lvl w:ilvl="0" w:tplc="DCE85804">
      <w:start w:val="1"/>
      <w:numFmt w:val="bullet"/>
      <w:lvlText w:val="–"/>
      <w:lvlJc w:val="left"/>
      <w:pPr>
        <w:ind w:left="1121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7">
    <w:nsid w:val="5BEB2167"/>
    <w:multiLevelType w:val="hybridMultilevel"/>
    <w:tmpl w:val="33CC8566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E8429B1"/>
    <w:multiLevelType w:val="multilevel"/>
    <w:tmpl w:val="72106B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bullet"/>
      <w:lvlText w:val="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B2154B"/>
    <w:multiLevelType w:val="hybridMultilevel"/>
    <w:tmpl w:val="43F68F7E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597E5E"/>
    <w:multiLevelType w:val="hybridMultilevel"/>
    <w:tmpl w:val="459612AE"/>
    <w:lvl w:ilvl="0" w:tplc="0F2A32B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7D4122"/>
    <w:multiLevelType w:val="hybridMultilevel"/>
    <w:tmpl w:val="07407F9C"/>
    <w:lvl w:ilvl="0" w:tplc="C818C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6B5B06"/>
    <w:multiLevelType w:val="hybridMultilevel"/>
    <w:tmpl w:val="FF786CEE"/>
    <w:lvl w:ilvl="0" w:tplc="F9688F2A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9"/>
  </w:num>
  <w:num w:numId="13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19F"/>
    <w:rsid w:val="00001F51"/>
    <w:rsid w:val="000118D2"/>
    <w:rsid w:val="00011C07"/>
    <w:rsid w:val="000125DE"/>
    <w:rsid w:val="00013085"/>
    <w:rsid w:val="00013FD4"/>
    <w:rsid w:val="000174B1"/>
    <w:rsid w:val="00017CE8"/>
    <w:rsid w:val="00020C67"/>
    <w:rsid w:val="0002176C"/>
    <w:rsid w:val="0002243F"/>
    <w:rsid w:val="0002701A"/>
    <w:rsid w:val="000278E5"/>
    <w:rsid w:val="000306F3"/>
    <w:rsid w:val="00030A88"/>
    <w:rsid w:val="00031DF3"/>
    <w:rsid w:val="0004733A"/>
    <w:rsid w:val="00052DF8"/>
    <w:rsid w:val="000558A8"/>
    <w:rsid w:val="00061C20"/>
    <w:rsid w:val="00061DAA"/>
    <w:rsid w:val="00062DCA"/>
    <w:rsid w:val="00070DCB"/>
    <w:rsid w:val="00071915"/>
    <w:rsid w:val="000722E2"/>
    <w:rsid w:val="0007266B"/>
    <w:rsid w:val="00077A6A"/>
    <w:rsid w:val="00080EDC"/>
    <w:rsid w:val="00083959"/>
    <w:rsid w:val="00084BE0"/>
    <w:rsid w:val="00085724"/>
    <w:rsid w:val="000872D0"/>
    <w:rsid w:val="0008764F"/>
    <w:rsid w:val="000902E9"/>
    <w:rsid w:val="00090569"/>
    <w:rsid w:val="00091037"/>
    <w:rsid w:val="0009380E"/>
    <w:rsid w:val="00093A4F"/>
    <w:rsid w:val="000941A3"/>
    <w:rsid w:val="00094493"/>
    <w:rsid w:val="000966AF"/>
    <w:rsid w:val="000A037C"/>
    <w:rsid w:val="000A1A2C"/>
    <w:rsid w:val="000A2DAA"/>
    <w:rsid w:val="000A392E"/>
    <w:rsid w:val="000B169A"/>
    <w:rsid w:val="000B2E74"/>
    <w:rsid w:val="000B3040"/>
    <w:rsid w:val="000B4B53"/>
    <w:rsid w:val="000C22F9"/>
    <w:rsid w:val="000C2A29"/>
    <w:rsid w:val="000C4364"/>
    <w:rsid w:val="000C47D9"/>
    <w:rsid w:val="000C58A9"/>
    <w:rsid w:val="000C79C8"/>
    <w:rsid w:val="000D291E"/>
    <w:rsid w:val="000D4649"/>
    <w:rsid w:val="000D52F1"/>
    <w:rsid w:val="000E371B"/>
    <w:rsid w:val="000E56DE"/>
    <w:rsid w:val="000E62A3"/>
    <w:rsid w:val="000E63F4"/>
    <w:rsid w:val="000F0A3E"/>
    <w:rsid w:val="00100776"/>
    <w:rsid w:val="00100D25"/>
    <w:rsid w:val="001058FC"/>
    <w:rsid w:val="0010797C"/>
    <w:rsid w:val="00107D7C"/>
    <w:rsid w:val="00112015"/>
    <w:rsid w:val="0011357C"/>
    <w:rsid w:val="0012046F"/>
    <w:rsid w:val="00122BB9"/>
    <w:rsid w:val="00124381"/>
    <w:rsid w:val="00126E42"/>
    <w:rsid w:val="0013209D"/>
    <w:rsid w:val="00134FDB"/>
    <w:rsid w:val="00135F3B"/>
    <w:rsid w:val="001363D2"/>
    <w:rsid w:val="001369D3"/>
    <w:rsid w:val="00137D34"/>
    <w:rsid w:val="001400FC"/>
    <w:rsid w:val="00141CA6"/>
    <w:rsid w:val="0014216A"/>
    <w:rsid w:val="001426C1"/>
    <w:rsid w:val="00143454"/>
    <w:rsid w:val="00144578"/>
    <w:rsid w:val="00144F3E"/>
    <w:rsid w:val="00150A3B"/>
    <w:rsid w:val="0015715D"/>
    <w:rsid w:val="0016070B"/>
    <w:rsid w:val="001640AA"/>
    <w:rsid w:val="001640E5"/>
    <w:rsid w:val="001663F9"/>
    <w:rsid w:val="00166C49"/>
    <w:rsid w:val="00167060"/>
    <w:rsid w:val="0016735E"/>
    <w:rsid w:val="001716EA"/>
    <w:rsid w:val="00171E54"/>
    <w:rsid w:val="00172549"/>
    <w:rsid w:val="00175193"/>
    <w:rsid w:val="00182ED2"/>
    <w:rsid w:val="001842B3"/>
    <w:rsid w:val="00185BEE"/>
    <w:rsid w:val="001870D3"/>
    <w:rsid w:val="00187B99"/>
    <w:rsid w:val="0019254D"/>
    <w:rsid w:val="00192788"/>
    <w:rsid w:val="00193E40"/>
    <w:rsid w:val="001A0C4C"/>
    <w:rsid w:val="001A0FA8"/>
    <w:rsid w:val="001A26C1"/>
    <w:rsid w:val="001A2ADF"/>
    <w:rsid w:val="001A2E44"/>
    <w:rsid w:val="001A608D"/>
    <w:rsid w:val="001B1E49"/>
    <w:rsid w:val="001B239F"/>
    <w:rsid w:val="001B35FE"/>
    <w:rsid w:val="001B4BC1"/>
    <w:rsid w:val="001B5399"/>
    <w:rsid w:val="001C23B8"/>
    <w:rsid w:val="001C27FD"/>
    <w:rsid w:val="001C28E0"/>
    <w:rsid w:val="001C5979"/>
    <w:rsid w:val="001D1502"/>
    <w:rsid w:val="001D2037"/>
    <w:rsid w:val="001D3EB1"/>
    <w:rsid w:val="001D4228"/>
    <w:rsid w:val="001D4C7A"/>
    <w:rsid w:val="001D69BD"/>
    <w:rsid w:val="001D7807"/>
    <w:rsid w:val="001E161E"/>
    <w:rsid w:val="001E44B8"/>
    <w:rsid w:val="001E69F5"/>
    <w:rsid w:val="001F0A07"/>
    <w:rsid w:val="001F13AF"/>
    <w:rsid w:val="001F59C7"/>
    <w:rsid w:val="001F6CA5"/>
    <w:rsid w:val="00200C18"/>
    <w:rsid w:val="0020120A"/>
    <w:rsid w:val="002019CD"/>
    <w:rsid w:val="00202FEF"/>
    <w:rsid w:val="00207BDC"/>
    <w:rsid w:val="002206CA"/>
    <w:rsid w:val="002214AF"/>
    <w:rsid w:val="00224715"/>
    <w:rsid w:val="0022749A"/>
    <w:rsid w:val="0023052D"/>
    <w:rsid w:val="00230E98"/>
    <w:rsid w:val="002328DC"/>
    <w:rsid w:val="0023701C"/>
    <w:rsid w:val="00240070"/>
    <w:rsid w:val="00240141"/>
    <w:rsid w:val="00245067"/>
    <w:rsid w:val="002456D1"/>
    <w:rsid w:val="00245B0E"/>
    <w:rsid w:val="002470D8"/>
    <w:rsid w:val="0024768B"/>
    <w:rsid w:val="00250F64"/>
    <w:rsid w:val="00250FD5"/>
    <w:rsid w:val="00251E0A"/>
    <w:rsid w:val="00256A6C"/>
    <w:rsid w:val="0025747B"/>
    <w:rsid w:val="00260372"/>
    <w:rsid w:val="00260F74"/>
    <w:rsid w:val="00261121"/>
    <w:rsid w:val="00262D5B"/>
    <w:rsid w:val="00262EEC"/>
    <w:rsid w:val="00263737"/>
    <w:rsid w:val="00264363"/>
    <w:rsid w:val="00265215"/>
    <w:rsid w:val="00265E28"/>
    <w:rsid w:val="00271802"/>
    <w:rsid w:val="0027324D"/>
    <w:rsid w:val="00274D47"/>
    <w:rsid w:val="00276A7A"/>
    <w:rsid w:val="002828B4"/>
    <w:rsid w:val="00282E97"/>
    <w:rsid w:val="0028355D"/>
    <w:rsid w:val="0029165F"/>
    <w:rsid w:val="00294D15"/>
    <w:rsid w:val="002A0137"/>
    <w:rsid w:val="002A0365"/>
    <w:rsid w:val="002A10E7"/>
    <w:rsid w:val="002A3BE4"/>
    <w:rsid w:val="002A5D6C"/>
    <w:rsid w:val="002A6D31"/>
    <w:rsid w:val="002B1BFD"/>
    <w:rsid w:val="002B2906"/>
    <w:rsid w:val="002B5FA7"/>
    <w:rsid w:val="002B70CC"/>
    <w:rsid w:val="002B7FCB"/>
    <w:rsid w:val="002C19C0"/>
    <w:rsid w:val="002C438C"/>
    <w:rsid w:val="002D1B24"/>
    <w:rsid w:val="002D290D"/>
    <w:rsid w:val="002D2FB8"/>
    <w:rsid w:val="002D4DEE"/>
    <w:rsid w:val="002D725F"/>
    <w:rsid w:val="002E2639"/>
    <w:rsid w:val="002E3B40"/>
    <w:rsid w:val="002E57B0"/>
    <w:rsid w:val="002E69BF"/>
    <w:rsid w:val="002F0D1E"/>
    <w:rsid w:val="002F286E"/>
    <w:rsid w:val="002F299B"/>
    <w:rsid w:val="002F2A5D"/>
    <w:rsid w:val="002F30AF"/>
    <w:rsid w:val="002F5440"/>
    <w:rsid w:val="002F5B94"/>
    <w:rsid w:val="002F636A"/>
    <w:rsid w:val="002F6DFF"/>
    <w:rsid w:val="002F7355"/>
    <w:rsid w:val="00302000"/>
    <w:rsid w:val="00302466"/>
    <w:rsid w:val="0030275E"/>
    <w:rsid w:val="0030294D"/>
    <w:rsid w:val="0031013A"/>
    <w:rsid w:val="00311489"/>
    <w:rsid w:val="00312B82"/>
    <w:rsid w:val="003146B4"/>
    <w:rsid w:val="00314983"/>
    <w:rsid w:val="00315857"/>
    <w:rsid w:val="00321208"/>
    <w:rsid w:val="003233D5"/>
    <w:rsid w:val="00327F0B"/>
    <w:rsid w:val="003309B9"/>
    <w:rsid w:val="00333B8C"/>
    <w:rsid w:val="00334460"/>
    <w:rsid w:val="00337E12"/>
    <w:rsid w:val="003405C3"/>
    <w:rsid w:val="0034063A"/>
    <w:rsid w:val="00341174"/>
    <w:rsid w:val="00341707"/>
    <w:rsid w:val="00343A89"/>
    <w:rsid w:val="00346840"/>
    <w:rsid w:val="003604BF"/>
    <w:rsid w:val="0036334B"/>
    <w:rsid w:val="0036598E"/>
    <w:rsid w:val="00365F3A"/>
    <w:rsid w:val="003673FF"/>
    <w:rsid w:val="003713E3"/>
    <w:rsid w:val="00372112"/>
    <w:rsid w:val="00373131"/>
    <w:rsid w:val="00380EC6"/>
    <w:rsid w:val="00382838"/>
    <w:rsid w:val="00382A5E"/>
    <w:rsid w:val="00390A72"/>
    <w:rsid w:val="00397750"/>
    <w:rsid w:val="003A066C"/>
    <w:rsid w:val="003A2553"/>
    <w:rsid w:val="003A4EE6"/>
    <w:rsid w:val="003A6A4D"/>
    <w:rsid w:val="003B0155"/>
    <w:rsid w:val="003B3798"/>
    <w:rsid w:val="003B4F32"/>
    <w:rsid w:val="003B6498"/>
    <w:rsid w:val="003C0352"/>
    <w:rsid w:val="003C53E1"/>
    <w:rsid w:val="003C5BA4"/>
    <w:rsid w:val="003C6B12"/>
    <w:rsid w:val="003C72BD"/>
    <w:rsid w:val="003C7E4F"/>
    <w:rsid w:val="003D0BA2"/>
    <w:rsid w:val="003D1621"/>
    <w:rsid w:val="003D23DA"/>
    <w:rsid w:val="003D34E0"/>
    <w:rsid w:val="003D657A"/>
    <w:rsid w:val="003D7732"/>
    <w:rsid w:val="003D7D3D"/>
    <w:rsid w:val="003E0FD8"/>
    <w:rsid w:val="003E1D0D"/>
    <w:rsid w:val="003E20C6"/>
    <w:rsid w:val="003E2326"/>
    <w:rsid w:val="003E2B52"/>
    <w:rsid w:val="003E2DB2"/>
    <w:rsid w:val="003E3893"/>
    <w:rsid w:val="003E3AB1"/>
    <w:rsid w:val="003E3D82"/>
    <w:rsid w:val="003E7110"/>
    <w:rsid w:val="003F0BE7"/>
    <w:rsid w:val="003F18B5"/>
    <w:rsid w:val="003F246C"/>
    <w:rsid w:val="003F5B20"/>
    <w:rsid w:val="003F6A12"/>
    <w:rsid w:val="003F74D7"/>
    <w:rsid w:val="004000E1"/>
    <w:rsid w:val="00401C37"/>
    <w:rsid w:val="004024EB"/>
    <w:rsid w:val="00403DED"/>
    <w:rsid w:val="00413A84"/>
    <w:rsid w:val="00416961"/>
    <w:rsid w:val="00416DAC"/>
    <w:rsid w:val="004177C7"/>
    <w:rsid w:val="00420C21"/>
    <w:rsid w:val="0042120B"/>
    <w:rsid w:val="004214E4"/>
    <w:rsid w:val="00423512"/>
    <w:rsid w:val="004261FD"/>
    <w:rsid w:val="004325F6"/>
    <w:rsid w:val="004334E7"/>
    <w:rsid w:val="004343B3"/>
    <w:rsid w:val="00442537"/>
    <w:rsid w:val="00442837"/>
    <w:rsid w:val="0044553D"/>
    <w:rsid w:val="00446F37"/>
    <w:rsid w:val="004475FA"/>
    <w:rsid w:val="0045034B"/>
    <w:rsid w:val="004513F3"/>
    <w:rsid w:val="00453EB1"/>
    <w:rsid w:val="0045486B"/>
    <w:rsid w:val="00456860"/>
    <w:rsid w:val="00456D95"/>
    <w:rsid w:val="00461332"/>
    <w:rsid w:val="00463CFD"/>
    <w:rsid w:val="004703C2"/>
    <w:rsid w:val="00470B76"/>
    <w:rsid w:val="00470DCF"/>
    <w:rsid w:val="004714EE"/>
    <w:rsid w:val="00472127"/>
    <w:rsid w:val="0047296A"/>
    <w:rsid w:val="00477373"/>
    <w:rsid w:val="00482656"/>
    <w:rsid w:val="00483E6A"/>
    <w:rsid w:val="004852C8"/>
    <w:rsid w:val="00485760"/>
    <w:rsid w:val="004907FE"/>
    <w:rsid w:val="004976E5"/>
    <w:rsid w:val="004A0C62"/>
    <w:rsid w:val="004A1C04"/>
    <w:rsid w:val="004A2090"/>
    <w:rsid w:val="004A3864"/>
    <w:rsid w:val="004A5D2C"/>
    <w:rsid w:val="004A6B17"/>
    <w:rsid w:val="004A7075"/>
    <w:rsid w:val="004B15C7"/>
    <w:rsid w:val="004B1BAB"/>
    <w:rsid w:val="004B3B2E"/>
    <w:rsid w:val="004B6868"/>
    <w:rsid w:val="004B6FB5"/>
    <w:rsid w:val="004B75DF"/>
    <w:rsid w:val="004C0C75"/>
    <w:rsid w:val="004C0F80"/>
    <w:rsid w:val="004C6748"/>
    <w:rsid w:val="004C6C37"/>
    <w:rsid w:val="004D18F4"/>
    <w:rsid w:val="004D2983"/>
    <w:rsid w:val="004D6A62"/>
    <w:rsid w:val="004D6B03"/>
    <w:rsid w:val="004E0331"/>
    <w:rsid w:val="004E1972"/>
    <w:rsid w:val="004E2F54"/>
    <w:rsid w:val="004E381C"/>
    <w:rsid w:val="004F0700"/>
    <w:rsid w:val="004F1554"/>
    <w:rsid w:val="004F3887"/>
    <w:rsid w:val="004F4583"/>
    <w:rsid w:val="004F511D"/>
    <w:rsid w:val="004F5FCF"/>
    <w:rsid w:val="004F6DB6"/>
    <w:rsid w:val="004F7389"/>
    <w:rsid w:val="00500551"/>
    <w:rsid w:val="00502F06"/>
    <w:rsid w:val="00506A50"/>
    <w:rsid w:val="0051053F"/>
    <w:rsid w:val="00510C3B"/>
    <w:rsid w:val="00511106"/>
    <w:rsid w:val="005123F4"/>
    <w:rsid w:val="00514512"/>
    <w:rsid w:val="00517AC0"/>
    <w:rsid w:val="0052504F"/>
    <w:rsid w:val="005261B3"/>
    <w:rsid w:val="0052714D"/>
    <w:rsid w:val="00530815"/>
    <w:rsid w:val="00532950"/>
    <w:rsid w:val="005345F8"/>
    <w:rsid w:val="005353E6"/>
    <w:rsid w:val="0053598F"/>
    <w:rsid w:val="00536764"/>
    <w:rsid w:val="00536E68"/>
    <w:rsid w:val="00541E8A"/>
    <w:rsid w:val="00543C48"/>
    <w:rsid w:val="00544D2E"/>
    <w:rsid w:val="00550C3A"/>
    <w:rsid w:val="0055143C"/>
    <w:rsid w:val="005519B7"/>
    <w:rsid w:val="005546B3"/>
    <w:rsid w:val="00560C3D"/>
    <w:rsid w:val="005622AF"/>
    <w:rsid w:val="00563F5D"/>
    <w:rsid w:val="0056661E"/>
    <w:rsid w:val="00571EC6"/>
    <w:rsid w:val="00573CA2"/>
    <w:rsid w:val="005752E6"/>
    <w:rsid w:val="00583386"/>
    <w:rsid w:val="00590E5F"/>
    <w:rsid w:val="00590FFE"/>
    <w:rsid w:val="00591701"/>
    <w:rsid w:val="00592434"/>
    <w:rsid w:val="005928F5"/>
    <w:rsid w:val="0059333C"/>
    <w:rsid w:val="00595766"/>
    <w:rsid w:val="00596659"/>
    <w:rsid w:val="0059732C"/>
    <w:rsid w:val="005973C8"/>
    <w:rsid w:val="005976F4"/>
    <w:rsid w:val="005A056B"/>
    <w:rsid w:val="005A09A5"/>
    <w:rsid w:val="005A1F36"/>
    <w:rsid w:val="005A419F"/>
    <w:rsid w:val="005A432A"/>
    <w:rsid w:val="005A50AF"/>
    <w:rsid w:val="005A7771"/>
    <w:rsid w:val="005B193C"/>
    <w:rsid w:val="005B2EDF"/>
    <w:rsid w:val="005B7755"/>
    <w:rsid w:val="005C2A8E"/>
    <w:rsid w:val="005C50A7"/>
    <w:rsid w:val="005C5BB3"/>
    <w:rsid w:val="005D1723"/>
    <w:rsid w:val="005D1D62"/>
    <w:rsid w:val="005D3426"/>
    <w:rsid w:val="005E28B7"/>
    <w:rsid w:val="005E2C2F"/>
    <w:rsid w:val="005E7A38"/>
    <w:rsid w:val="005F1720"/>
    <w:rsid w:val="005F3638"/>
    <w:rsid w:val="005F4F98"/>
    <w:rsid w:val="005F5733"/>
    <w:rsid w:val="00603180"/>
    <w:rsid w:val="006063D2"/>
    <w:rsid w:val="00606FB7"/>
    <w:rsid w:val="0060701C"/>
    <w:rsid w:val="00612142"/>
    <w:rsid w:val="0061255D"/>
    <w:rsid w:val="00614189"/>
    <w:rsid w:val="0061573A"/>
    <w:rsid w:val="00617B67"/>
    <w:rsid w:val="006207A6"/>
    <w:rsid w:val="00621EEE"/>
    <w:rsid w:val="006240FA"/>
    <w:rsid w:val="00626984"/>
    <w:rsid w:val="0063230B"/>
    <w:rsid w:val="00632E54"/>
    <w:rsid w:val="00634336"/>
    <w:rsid w:val="0063490C"/>
    <w:rsid w:val="00634E4F"/>
    <w:rsid w:val="006351BD"/>
    <w:rsid w:val="00641726"/>
    <w:rsid w:val="00643627"/>
    <w:rsid w:val="00643A41"/>
    <w:rsid w:val="00644917"/>
    <w:rsid w:val="00644A37"/>
    <w:rsid w:val="006455D5"/>
    <w:rsid w:val="0064580C"/>
    <w:rsid w:val="00647703"/>
    <w:rsid w:val="006514A1"/>
    <w:rsid w:val="006532AF"/>
    <w:rsid w:val="00653787"/>
    <w:rsid w:val="00653AC3"/>
    <w:rsid w:val="00654995"/>
    <w:rsid w:val="006562E9"/>
    <w:rsid w:val="006570C9"/>
    <w:rsid w:val="006574C4"/>
    <w:rsid w:val="00661306"/>
    <w:rsid w:val="00662F69"/>
    <w:rsid w:val="00663148"/>
    <w:rsid w:val="006634DD"/>
    <w:rsid w:val="006638C9"/>
    <w:rsid w:val="00666476"/>
    <w:rsid w:val="0066672E"/>
    <w:rsid w:val="00666E82"/>
    <w:rsid w:val="006706CA"/>
    <w:rsid w:val="006737D9"/>
    <w:rsid w:val="00675CD7"/>
    <w:rsid w:val="00677DF6"/>
    <w:rsid w:val="006810A0"/>
    <w:rsid w:val="00684554"/>
    <w:rsid w:val="00685902"/>
    <w:rsid w:val="006879A6"/>
    <w:rsid w:val="00690FD6"/>
    <w:rsid w:val="006915CE"/>
    <w:rsid w:val="00693317"/>
    <w:rsid w:val="006A36E1"/>
    <w:rsid w:val="006A3AA1"/>
    <w:rsid w:val="006A7F87"/>
    <w:rsid w:val="006B1D73"/>
    <w:rsid w:val="006B3CC0"/>
    <w:rsid w:val="006B5EBF"/>
    <w:rsid w:val="006B73D2"/>
    <w:rsid w:val="006C0DD0"/>
    <w:rsid w:val="006C1E4C"/>
    <w:rsid w:val="006D0208"/>
    <w:rsid w:val="006D40F9"/>
    <w:rsid w:val="006D6C70"/>
    <w:rsid w:val="006D7252"/>
    <w:rsid w:val="006D7E78"/>
    <w:rsid w:val="006E37BE"/>
    <w:rsid w:val="006E55BD"/>
    <w:rsid w:val="006F12B8"/>
    <w:rsid w:val="006F3415"/>
    <w:rsid w:val="006F6914"/>
    <w:rsid w:val="006F75D2"/>
    <w:rsid w:val="006F7759"/>
    <w:rsid w:val="0070050A"/>
    <w:rsid w:val="00703F1C"/>
    <w:rsid w:val="007075ED"/>
    <w:rsid w:val="00711836"/>
    <w:rsid w:val="00715240"/>
    <w:rsid w:val="00716811"/>
    <w:rsid w:val="00720689"/>
    <w:rsid w:val="0072176D"/>
    <w:rsid w:val="00721D7B"/>
    <w:rsid w:val="00727292"/>
    <w:rsid w:val="00727F63"/>
    <w:rsid w:val="00730657"/>
    <w:rsid w:val="00733EB3"/>
    <w:rsid w:val="00735832"/>
    <w:rsid w:val="00735BFE"/>
    <w:rsid w:val="007404C9"/>
    <w:rsid w:val="0074085A"/>
    <w:rsid w:val="00740FFF"/>
    <w:rsid w:val="00741619"/>
    <w:rsid w:val="0074279A"/>
    <w:rsid w:val="00742A82"/>
    <w:rsid w:val="007469FA"/>
    <w:rsid w:val="0074789E"/>
    <w:rsid w:val="00752B81"/>
    <w:rsid w:val="0075438E"/>
    <w:rsid w:val="00760574"/>
    <w:rsid w:val="0076198F"/>
    <w:rsid w:val="00762728"/>
    <w:rsid w:val="0076314B"/>
    <w:rsid w:val="00763D13"/>
    <w:rsid w:val="0076432A"/>
    <w:rsid w:val="007648D0"/>
    <w:rsid w:val="00765219"/>
    <w:rsid w:val="007702A7"/>
    <w:rsid w:val="00772053"/>
    <w:rsid w:val="00772A94"/>
    <w:rsid w:val="00773736"/>
    <w:rsid w:val="007769A0"/>
    <w:rsid w:val="00777088"/>
    <w:rsid w:val="00777F5A"/>
    <w:rsid w:val="00780C6F"/>
    <w:rsid w:val="00781C11"/>
    <w:rsid w:val="00781EBF"/>
    <w:rsid w:val="00783ABB"/>
    <w:rsid w:val="00784958"/>
    <w:rsid w:val="00784E25"/>
    <w:rsid w:val="007853CB"/>
    <w:rsid w:val="00787009"/>
    <w:rsid w:val="00787934"/>
    <w:rsid w:val="007911A7"/>
    <w:rsid w:val="007926EF"/>
    <w:rsid w:val="0079468C"/>
    <w:rsid w:val="007960A3"/>
    <w:rsid w:val="00796CB1"/>
    <w:rsid w:val="007A0B46"/>
    <w:rsid w:val="007A5C73"/>
    <w:rsid w:val="007A787A"/>
    <w:rsid w:val="007B10F6"/>
    <w:rsid w:val="007B2243"/>
    <w:rsid w:val="007B5CD0"/>
    <w:rsid w:val="007C01E3"/>
    <w:rsid w:val="007C4FFA"/>
    <w:rsid w:val="007C549A"/>
    <w:rsid w:val="007C640D"/>
    <w:rsid w:val="007C765C"/>
    <w:rsid w:val="007D3C06"/>
    <w:rsid w:val="007D6ED7"/>
    <w:rsid w:val="007E1688"/>
    <w:rsid w:val="007E48D5"/>
    <w:rsid w:val="007E4F4A"/>
    <w:rsid w:val="007F161D"/>
    <w:rsid w:val="007F182A"/>
    <w:rsid w:val="007F3CE6"/>
    <w:rsid w:val="007F50ED"/>
    <w:rsid w:val="007F5495"/>
    <w:rsid w:val="007F70CD"/>
    <w:rsid w:val="00805062"/>
    <w:rsid w:val="00805089"/>
    <w:rsid w:val="008060FD"/>
    <w:rsid w:val="00807112"/>
    <w:rsid w:val="0081017C"/>
    <w:rsid w:val="00812FD6"/>
    <w:rsid w:val="0081301B"/>
    <w:rsid w:val="008146AC"/>
    <w:rsid w:val="00820F86"/>
    <w:rsid w:val="00824119"/>
    <w:rsid w:val="0082599A"/>
    <w:rsid w:val="00826DBE"/>
    <w:rsid w:val="008276DC"/>
    <w:rsid w:val="00832600"/>
    <w:rsid w:val="00834C56"/>
    <w:rsid w:val="00836EF1"/>
    <w:rsid w:val="00837034"/>
    <w:rsid w:val="0084243D"/>
    <w:rsid w:val="00843968"/>
    <w:rsid w:val="008439B0"/>
    <w:rsid w:val="00846DBF"/>
    <w:rsid w:val="0085212F"/>
    <w:rsid w:val="00854CCD"/>
    <w:rsid w:val="00856AC2"/>
    <w:rsid w:val="00861AE3"/>
    <w:rsid w:val="00862E28"/>
    <w:rsid w:val="00863C37"/>
    <w:rsid w:val="00865EB1"/>
    <w:rsid w:val="00871288"/>
    <w:rsid w:val="008720DC"/>
    <w:rsid w:val="0087266F"/>
    <w:rsid w:val="0087268C"/>
    <w:rsid w:val="008736F1"/>
    <w:rsid w:val="008745E8"/>
    <w:rsid w:val="008779B4"/>
    <w:rsid w:val="008806F2"/>
    <w:rsid w:val="008809D5"/>
    <w:rsid w:val="00891828"/>
    <w:rsid w:val="0089403A"/>
    <w:rsid w:val="008A0D87"/>
    <w:rsid w:val="008A5412"/>
    <w:rsid w:val="008A5DF5"/>
    <w:rsid w:val="008B099C"/>
    <w:rsid w:val="008B73AD"/>
    <w:rsid w:val="008C22D4"/>
    <w:rsid w:val="008C6156"/>
    <w:rsid w:val="008D0635"/>
    <w:rsid w:val="008E0B29"/>
    <w:rsid w:val="008E2008"/>
    <w:rsid w:val="008E3329"/>
    <w:rsid w:val="008E53A6"/>
    <w:rsid w:val="008E54B9"/>
    <w:rsid w:val="008F3CF2"/>
    <w:rsid w:val="008F44B5"/>
    <w:rsid w:val="008F4B34"/>
    <w:rsid w:val="008F67A0"/>
    <w:rsid w:val="008F6A00"/>
    <w:rsid w:val="009008C8"/>
    <w:rsid w:val="00900D08"/>
    <w:rsid w:val="00901B3A"/>
    <w:rsid w:val="0090690C"/>
    <w:rsid w:val="00906EB4"/>
    <w:rsid w:val="0091310C"/>
    <w:rsid w:val="00915EA0"/>
    <w:rsid w:val="00917DC9"/>
    <w:rsid w:val="00920D2F"/>
    <w:rsid w:val="009235DC"/>
    <w:rsid w:val="00924EBE"/>
    <w:rsid w:val="00925DF2"/>
    <w:rsid w:val="0093210B"/>
    <w:rsid w:val="00933513"/>
    <w:rsid w:val="009354C9"/>
    <w:rsid w:val="00943A9F"/>
    <w:rsid w:val="00945688"/>
    <w:rsid w:val="00947855"/>
    <w:rsid w:val="009478BD"/>
    <w:rsid w:val="00947990"/>
    <w:rsid w:val="00952C8E"/>
    <w:rsid w:val="009560D2"/>
    <w:rsid w:val="00960082"/>
    <w:rsid w:val="00961718"/>
    <w:rsid w:val="00962EE1"/>
    <w:rsid w:val="0096374A"/>
    <w:rsid w:val="0096374E"/>
    <w:rsid w:val="009657D0"/>
    <w:rsid w:val="0096667F"/>
    <w:rsid w:val="00966DC1"/>
    <w:rsid w:val="00970A03"/>
    <w:rsid w:val="0097572B"/>
    <w:rsid w:val="00982244"/>
    <w:rsid w:val="00985AC3"/>
    <w:rsid w:val="0099065F"/>
    <w:rsid w:val="00993835"/>
    <w:rsid w:val="009A1231"/>
    <w:rsid w:val="009A2FB5"/>
    <w:rsid w:val="009A4F2B"/>
    <w:rsid w:val="009A61FE"/>
    <w:rsid w:val="009B0274"/>
    <w:rsid w:val="009B2A86"/>
    <w:rsid w:val="009B3344"/>
    <w:rsid w:val="009B414B"/>
    <w:rsid w:val="009C266C"/>
    <w:rsid w:val="009C30D4"/>
    <w:rsid w:val="009C3B2D"/>
    <w:rsid w:val="009C562D"/>
    <w:rsid w:val="009C61B8"/>
    <w:rsid w:val="009C7EEE"/>
    <w:rsid w:val="009D55DF"/>
    <w:rsid w:val="009E0A55"/>
    <w:rsid w:val="009E0AC9"/>
    <w:rsid w:val="009E1ACA"/>
    <w:rsid w:val="009E34C6"/>
    <w:rsid w:val="009E5486"/>
    <w:rsid w:val="009E5C93"/>
    <w:rsid w:val="009F1F6A"/>
    <w:rsid w:val="009F2033"/>
    <w:rsid w:val="009F3E95"/>
    <w:rsid w:val="009F3FC9"/>
    <w:rsid w:val="009F43A8"/>
    <w:rsid w:val="009F506E"/>
    <w:rsid w:val="00A00069"/>
    <w:rsid w:val="00A00337"/>
    <w:rsid w:val="00A04C9A"/>
    <w:rsid w:val="00A050A7"/>
    <w:rsid w:val="00A0591D"/>
    <w:rsid w:val="00A07475"/>
    <w:rsid w:val="00A11160"/>
    <w:rsid w:val="00A126D3"/>
    <w:rsid w:val="00A13B8F"/>
    <w:rsid w:val="00A16E7A"/>
    <w:rsid w:val="00A17A38"/>
    <w:rsid w:val="00A17CE4"/>
    <w:rsid w:val="00A21D00"/>
    <w:rsid w:val="00A24145"/>
    <w:rsid w:val="00A26294"/>
    <w:rsid w:val="00A2741E"/>
    <w:rsid w:val="00A3109F"/>
    <w:rsid w:val="00A3529E"/>
    <w:rsid w:val="00A35C66"/>
    <w:rsid w:val="00A374B5"/>
    <w:rsid w:val="00A37D3E"/>
    <w:rsid w:val="00A40EFF"/>
    <w:rsid w:val="00A50BF5"/>
    <w:rsid w:val="00A5144A"/>
    <w:rsid w:val="00A5366A"/>
    <w:rsid w:val="00A5683C"/>
    <w:rsid w:val="00A568B9"/>
    <w:rsid w:val="00A56F17"/>
    <w:rsid w:val="00A6049A"/>
    <w:rsid w:val="00A63073"/>
    <w:rsid w:val="00A63B07"/>
    <w:rsid w:val="00A7229F"/>
    <w:rsid w:val="00A81720"/>
    <w:rsid w:val="00A81F91"/>
    <w:rsid w:val="00A842BB"/>
    <w:rsid w:val="00A843B1"/>
    <w:rsid w:val="00A8612F"/>
    <w:rsid w:val="00A86F3B"/>
    <w:rsid w:val="00A9078B"/>
    <w:rsid w:val="00A9242E"/>
    <w:rsid w:val="00A9322D"/>
    <w:rsid w:val="00A97976"/>
    <w:rsid w:val="00AA4C5B"/>
    <w:rsid w:val="00AA4ECC"/>
    <w:rsid w:val="00AA7DF5"/>
    <w:rsid w:val="00AC2A22"/>
    <w:rsid w:val="00AC3164"/>
    <w:rsid w:val="00AC32B5"/>
    <w:rsid w:val="00AC3E5A"/>
    <w:rsid w:val="00AC4087"/>
    <w:rsid w:val="00AC55D2"/>
    <w:rsid w:val="00AC5CBE"/>
    <w:rsid w:val="00AC6C2F"/>
    <w:rsid w:val="00AD1DEA"/>
    <w:rsid w:val="00AD30C1"/>
    <w:rsid w:val="00AD4C15"/>
    <w:rsid w:val="00AD5654"/>
    <w:rsid w:val="00AD71C0"/>
    <w:rsid w:val="00AD7465"/>
    <w:rsid w:val="00AD7C93"/>
    <w:rsid w:val="00AF0C4A"/>
    <w:rsid w:val="00AF3EFC"/>
    <w:rsid w:val="00AF6511"/>
    <w:rsid w:val="00AF7974"/>
    <w:rsid w:val="00B03109"/>
    <w:rsid w:val="00B036FF"/>
    <w:rsid w:val="00B05315"/>
    <w:rsid w:val="00B060F7"/>
    <w:rsid w:val="00B13352"/>
    <w:rsid w:val="00B16FFD"/>
    <w:rsid w:val="00B20176"/>
    <w:rsid w:val="00B2151F"/>
    <w:rsid w:val="00B230EB"/>
    <w:rsid w:val="00B25CCB"/>
    <w:rsid w:val="00B26CD6"/>
    <w:rsid w:val="00B27EE4"/>
    <w:rsid w:val="00B31071"/>
    <w:rsid w:val="00B31E29"/>
    <w:rsid w:val="00B3302F"/>
    <w:rsid w:val="00B37D14"/>
    <w:rsid w:val="00B41338"/>
    <w:rsid w:val="00B4170F"/>
    <w:rsid w:val="00B421E3"/>
    <w:rsid w:val="00B43A11"/>
    <w:rsid w:val="00B52251"/>
    <w:rsid w:val="00B52A7F"/>
    <w:rsid w:val="00B53F3B"/>
    <w:rsid w:val="00B55495"/>
    <w:rsid w:val="00B55CF5"/>
    <w:rsid w:val="00B57249"/>
    <w:rsid w:val="00B61522"/>
    <w:rsid w:val="00B61821"/>
    <w:rsid w:val="00B6186F"/>
    <w:rsid w:val="00B62E9B"/>
    <w:rsid w:val="00B65219"/>
    <w:rsid w:val="00B65A3F"/>
    <w:rsid w:val="00B67440"/>
    <w:rsid w:val="00B70781"/>
    <w:rsid w:val="00B755E6"/>
    <w:rsid w:val="00B808D8"/>
    <w:rsid w:val="00B82FE5"/>
    <w:rsid w:val="00B84DEC"/>
    <w:rsid w:val="00B851C1"/>
    <w:rsid w:val="00B855A2"/>
    <w:rsid w:val="00B928E8"/>
    <w:rsid w:val="00B931F9"/>
    <w:rsid w:val="00B95313"/>
    <w:rsid w:val="00B972D8"/>
    <w:rsid w:val="00B977A0"/>
    <w:rsid w:val="00B97DC1"/>
    <w:rsid w:val="00BA09FC"/>
    <w:rsid w:val="00BA34FA"/>
    <w:rsid w:val="00BA5BD4"/>
    <w:rsid w:val="00BA7D4C"/>
    <w:rsid w:val="00BB10D5"/>
    <w:rsid w:val="00BB2F05"/>
    <w:rsid w:val="00BB43E2"/>
    <w:rsid w:val="00BB6BE5"/>
    <w:rsid w:val="00BC05A7"/>
    <w:rsid w:val="00BC13F6"/>
    <w:rsid w:val="00BC2D02"/>
    <w:rsid w:val="00BC37C7"/>
    <w:rsid w:val="00BC6F47"/>
    <w:rsid w:val="00BC71FB"/>
    <w:rsid w:val="00BC7CC0"/>
    <w:rsid w:val="00BD3A8C"/>
    <w:rsid w:val="00BD6A74"/>
    <w:rsid w:val="00BD7A67"/>
    <w:rsid w:val="00BE026B"/>
    <w:rsid w:val="00BE0880"/>
    <w:rsid w:val="00BE0B48"/>
    <w:rsid w:val="00BE2A4E"/>
    <w:rsid w:val="00BE4F9D"/>
    <w:rsid w:val="00BE6F28"/>
    <w:rsid w:val="00BF1BCA"/>
    <w:rsid w:val="00BF36BB"/>
    <w:rsid w:val="00BF3C2A"/>
    <w:rsid w:val="00BF4046"/>
    <w:rsid w:val="00C02633"/>
    <w:rsid w:val="00C05FB8"/>
    <w:rsid w:val="00C06411"/>
    <w:rsid w:val="00C139AA"/>
    <w:rsid w:val="00C14BC8"/>
    <w:rsid w:val="00C14E0C"/>
    <w:rsid w:val="00C16613"/>
    <w:rsid w:val="00C1780A"/>
    <w:rsid w:val="00C21E22"/>
    <w:rsid w:val="00C230C7"/>
    <w:rsid w:val="00C23661"/>
    <w:rsid w:val="00C23A3B"/>
    <w:rsid w:val="00C24063"/>
    <w:rsid w:val="00C26C28"/>
    <w:rsid w:val="00C27E0F"/>
    <w:rsid w:val="00C27F1C"/>
    <w:rsid w:val="00C30A5A"/>
    <w:rsid w:val="00C30ACF"/>
    <w:rsid w:val="00C3359A"/>
    <w:rsid w:val="00C34381"/>
    <w:rsid w:val="00C3762F"/>
    <w:rsid w:val="00C42E35"/>
    <w:rsid w:val="00C434F6"/>
    <w:rsid w:val="00C4455D"/>
    <w:rsid w:val="00C46ADB"/>
    <w:rsid w:val="00C47F8A"/>
    <w:rsid w:val="00C50AB8"/>
    <w:rsid w:val="00C545F6"/>
    <w:rsid w:val="00C5637A"/>
    <w:rsid w:val="00C56C88"/>
    <w:rsid w:val="00C575C8"/>
    <w:rsid w:val="00C60E6E"/>
    <w:rsid w:val="00C61618"/>
    <w:rsid w:val="00C61698"/>
    <w:rsid w:val="00C66CEB"/>
    <w:rsid w:val="00C70238"/>
    <w:rsid w:val="00C70B4F"/>
    <w:rsid w:val="00C73AC7"/>
    <w:rsid w:val="00C75EAE"/>
    <w:rsid w:val="00C81375"/>
    <w:rsid w:val="00C8206A"/>
    <w:rsid w:val="00C82474"/>
    <w:rsid w:val="00C87267"/>
    <w:rsid w:val="00C87E95"/>
    <w:rsid w:val="00C94DE7"/>
    <w:rsid w:val="00C9630C"/>
    <w:rsid w:val="00CA0182"/>
    <w:rsid w:val="00CA0A93"/>
    <w:rsid w:val="00CA274F"/>
    <w:rsid w:val="00CA5B24"/>
    <w:rsid w:val="00CB0587"/>
    <w:rsid w:val="00CB0D7B"/>
    <w:rsid w:val="00CC4ED6"/>
    <w:rsid w:val="00CC5715"/>
    <w:rsid w:val="00CC5CAC"/>
    <w:rsid w:val="00CC688D"/>
    <w:rsid w:val="00CC766C"/>
    <w:rsid w:val="00CD3C1E"/>
    <w:rsid w:val="00CD47F0"/>
    <w:rsid w:val="00CD544E"/>
    <w:rsid w:val="00CD58FE"/>
    <w:rsid w:val="00CD5FD9"/>
    <w:rsid w:val="00CD702D"/>
    <w:rsid w:val="00CE0262"/>
    <w:rsid w:val="00CE062F"/>
    <w:rsid w:val="00CE42BE"/>
    <w:rsid w:val="00CE430C"/>
    <w:rsid w:val="00CE5289"/>
    <w:rsid w:val="00CE5D81"/>
    <w:rsid w:val="00CE69CE"/>
    <w:rsid w:val="00CE7384"/>
    <w:rsid w:val="00CF2DE7"/>
    <w:rsid w:val="00D0147F"/>
    <w:rsid w:val="00D034D1"/>
    <w:rsid w:val="00D03AD4"/>
    <w:rsid w:val="00D03F42"/>
    <w:rsid w:val="00D04A7A"/>
    <w:rsid w:val="00D06F66"/>
    <w:rsid w:val="00D1005B"/>
    <w:rsid w:val="00D11DE8"/>
    <w:rsid w:val="00D1354A"/>
    <w:rsid w:val="00D13AF6"/>
    <w:rsid w:val="00D16B91"/>
    <w:rsid w:val="00D2045C"/>
    <w:rsid w:val="00D2056F"/>
    <w:rsid w:val="00D24836"/>
    <w:rsid w:val="00D25A27"/>
    <w:rsid w:val="00D30218"/>
    <w:rsid w:val="00D30ECE"/>
    <w:rsid w:val="00D31F69"/>
    <w:rsid w:val="00D32D60"/>
    <w:rsid w:val="00D35C6D"/>
    <w:rsid w:val="00D370F4"/>
    <w:rsid w:val="00D42617"/>
    <w:rsid w:val="00D43D4C"/>
    <w:rsid w:val="00D44A83"/>
    <w:rsid w:val="00D45D3F"/>
    <w:rsid w:val="00D46322"/>
    <w:rsid w:val="00D46A25"/>
    <w:rsid w:val="00D46ABB"/>
    <w:rsid w:val="00D521FE"/>
    <w:rsid w:val="00D52648"/>
    <w:rsid w:val="00D52CA2"/>
    <w:rsid w:val="00D538BA"/>
    <w:rsid w:val="00D57DCE"/>
    <w:rsid w:val="00D6388C"/>
    <w:rsid w:val="00D66067"/>
    <w:rsid w:val="00D75DE4"/>
    <w:rsid w:val="00D7743A"/>
    <w:rsid w:val="00D83262"/>
    <w:rsid w:val="00D83D8D"/>
    <w:rsid w:val="00D86738"/>
    <w:rsid w:val="00D878A3"/>
    <w:rsid w:val="00D90FE8"/>
    <w:rsid w:val="00D926F8"/>
    <w:rsid w:val="00D92FB5"/>
    <w:rsid w:val="00D9498F"/>
    <w:rsid w:val="00D96197"/>
    <w:rsid w:val="00DA1D2D"/>
    <w:rsid w:val="00DA2662"/>
    <w:rsid w:val="00DA2895"/>
    <w:rsid w:val="00DA414C"/>
    <w:rsid w:val="00DA4F2B"/>
    <w:rsid w:val="00DA6E42"/>
    <w:rsid w:val="00DA7C30"/>
    <w:rsid w:val="00DB0457"/>
    <w:rsid w:val="00DB0B32"/>
    <w:rsid w:val="00DB1896"/>
    <w:rsid w:val="00DB3E5D"/>
    <w:rsid w:val="00DB4CD8"/>
    <w:rsid w:val="00DC47EC"/>
    <w:rsid w:val="00DC4E99"/>
    <w:rsid w:val="00DC5F7F"/>
    <w:rsid w:val="00DD150C"/>
    <w:rsid w:val="00DD21A7"/>
    <w:rsid w:val="00DD21C7"/>
    <w:rsid w:val="00DD230F"/>
    <w:rsid w:val="00DD4CD0"/>
    <w:rsid w:val="00DD7216"/>
    <w:rsid w:val="00DE1F96"/>
    <w:rsid w:val="00DE7EEA"/>
    <w:rsid w:val="00DF0998"/>
    <w:rsid w:val="00DF2CC2"/>
    <w:rsid w:val="00DF2F0F"/>
    <w:rsid w:val="00DF32F8"/>
    <w:rsid w:val="00DF44D4"/>
    <w:rsid w:val="00DF5A34"/>
    <w:rsid w:val="00E036A5"/>
    <w:rsid w:val="00E04494"/>
    <w:rsid w:val="00E04830"/>
    <w:rsid w:val="00E05DEE"/>
    <w:rsid w:val="00E1636D"/>
    <w:rsid w:val="00E20243"/>
    <w:rsid w:val="00E211E0"/>
    <w:rsid w:val="00E23EB2"/>
    <w:rsid w:val="00E26480"/>
    <w:rsid w:val="00E27367"/>
    <w:rsid w:val="00E31B00"/>
    <w:rsid w:val="00E31F44"/>
    <w:rsid w:val="00E338EC"/>
    <w:rsid w:val="00E33EC0"/>
    <w:rsid w:val="00E3490F"/>
    <w:rsid w:val="00E3536D"/>
    <w:rsid w:val="00E42632"/>
    <w:rsid w:val="00E459AB"/>
    <w:rsid w:val="00E45F33"/>
    <w:rsid w:val="00E50081"/>
    <w:rsid w:val="00E50784"/>
    <w:rsid w:val="00E534C7"/>
    <w:rsid w:val="00E5715B"/>
    <w:rsid w:val="00E57653"/>
    <w:rsid w:val="00E60F77"/>
    <w:rsid w:val="00E62E4A"/>
    <w:rsid w:val="00E64EF5"/>
    <w:rsid w:val="00E66E7A"/>
    <w:rsid w:val="00E73471"/>
    <w:rsid w:val="00E7371C"/>
    <w:rsid w:val="00E762AF"/>
    <w:rsid w:val="00E7720F"/>
    <w:rsid w:val="00E77342"/>
    <w:rsid w:val="00E778F5"/>
    <w:rsid w:val="00E77D1B"/>
    <w:rsid w:val="00E840D6"/>
    <w:rsid w:val="00E84A51"/>
    <w:rsid w:val="00E85E16"/>
    <w:rsid w:val="00E86522"/>
    <w:rsid w:val="00E86981"/>
    <w:rsid w:val="00E91093"/>
    <w:rsid w:val="00E910D0"/>
    <w:rsid w:val="00E91BF1"/>
    <w:rsid w:val="00E929C5"/>
    <w:rsid w:val="00EA0160"/>
    <w:rsid w:val="00EA073D"/>
    <w:rsid w:val="00EA3833"/>
    <w:rsid w:val="00EA42A5"/>
    <w:rsid w:val="00EA4770"/>
    <w:rsid w:val="00EA4A9C"/>
    <w:rsid w:val="00EA7DBE"/>
    <w:rsid w:val="00EB0042"/>
    <w:rsid w:val="00EB0922"/>
    <w:rsid w:val="00EB09A0"/>
    <w:rsid w:val="00EB44EC"/>
    <w:rsid w:val="00EC0856"/>
    <w:rsid w:val="00EC1FF6"/>
    <w:rsid w:val="00EC47F2"/>
    <w:rsid w:val="00EC6313"/>
    <w:rsid w:val="00EC68D1"/>
    <w:rsid w:val="00ED1D09"/>
    <w:rsid w:val="00ED2031"/>
    <w:rsid w:val="00ED634B"/>
    <w:rsid w:val="00ED76BF"/>
    <w:rsid w:val="00EE073F"/>
    <w:rsid w:val="00EE077C"/>
    <w:rsid w:val="00EE0F85"/>
    <w:rsid w:val="00EE240C"/>
    <w:rsid w:val="00EE262B"/>
    <w:rsid w:val="00EE4130"/>
    <w:rsid w:val="00EE5169"/>
    <w:rsid w:val="00EE7775"/>
    <w:rsid w:val="00EE7E62"/>
    <w:rsid w:val="00EF3D73"/>
    <w:rsid w:val="00EF5374"/>
    <w:rsid w:val="00EF65CA"/>
    <w:rsid w:val="00F00163"/>
    <w:rsid w:val="00F01308"/>
    <w:rsid w:val="00F0174B"/>
    <w:rsid w:val="00F0214E"/>
    <w:rsid w:val="00F02DE4"/>
    <w:rsid w:val="00F0377C"/>
    <w:rsid w:val="00F044CD"/>
    <w:rsid w:val="00F04CC5"/>
    <w:rsid w:val="00F16281"/>
    <w:rsid w:val="00F20A3B"/>
    <w:rsid w:val="00F21CD5"/>
    <w:rsid w:val="00F23428"/>
    <w:rsid w:val="00F249EB"/>
    <w:rsid w:val="00F25079"/>
    <w:rsid w:val="00F349CC"/>
    <w:rsid w:val="00F43060"/>
    <w:rsid w:val="00F43F7B"/>
    <w:rsid w:val="00F47583"/>
    <w:rsid w:val="00F47988"/>
    <w:rsid w:val="00F52583"/>
    <w:rsid w:val="00F53E53"/>
    <w:rsid w:val="00F54238"/>
    <w:rsid w:val="00F56DA9"/>
    <w:rsid w:val="00F57BA9"/>
    <w:rsid w:val="00F609EB"/>
    <w:rsid w:val="00F618AC"/>
    <w:rsid w:val="00F61E5B"/>
    <w:rsid w:val="00F62A9C"/>
    <w:rsid w:val="00F647EE"/>
    <w:rsid w:val="00F66713"/>
    <w:rsid w:val="00F70C0C"/>
    <w:rsid w:val="00F739B5"/>
    <w:rsid w:val="00F759FE"/>
    <w:rsid w:val="00F7702F"/>
    <w:rsid w:val="00F817B3"/>
    <w:rsid w:val="00F8353A"/>
    <w:rsid w:val="00F90264"/>
    <w:rsid w:val="00F90F85"/>
    <w:rsid w:val="00F91931"/>
    <w:rsid w:val="00F928F0"/>
    <w:rsid w:val="00F94F66"/>
    <w:rsid w:val="00F9588D"/>
    <w:rsid w:val="00F96B78"/>
    <w:rsid w:val="00F973C7"/>
    <w:rsid w:val="00F9782E"/>
    <w:rsid w:val="00FB36B2"/>
    <w:rsid w:val="00FB4D17"/>
    <w:rsid w:val="00FC0F7D"/>
    <w:rsid w:val="00FC1389"/>
    <w:rsid w:val="00FC1788"/>
    <w:rsid w:val="00FC30B9"/>
    <w:rsid w:val="00FC322D"/>
    <w:rsid w:val="00FC6323"/>
    <w:rsid w:val="00FC7D6C"/>
    <w:rsid w:val="00FC7EB2"/>
    <w:rsid w:val="00FD0D32"/>
    <w:rsid w:val="00FD2BBD"/>
    <w:rsid w:val="00FD7C74"/>
    <w:rsid w:val="00FE32EF"/>
    <w:rsid w:val="00FF096C"/>
    <w:rsid w:val="00FF14F5"/>
    <w:rsid w:val="00FF3CFD"/>
    <w:rsid w:val="00FF5BBC"/>
    <w:rsid w:val="00FF6D63"/>
    <w:rsid w:val="00FF6FED"/>
    <w:rsid w:val="00FF7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2A5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50F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BC2D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2F2A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F2A5D"/>
    <w:pPr>
      <w:spacing w:line="360" w:lineRule="auto"/>
      <w:ind w:left="2124"/>
    </w:pPr>
  </w:style>
  <w:style w:type="character" w:styleId="Hipercze">
    <w:name w:val="Hyperlink"/>
    <w:rsid w:val="002F2A5D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2F2A5D"/>
    <w:pPr>
      <w:jc w:val="center"/>
    </w:pPr>
    <w:rPr>
      <w:b/>
      <w:bCs/>
      <w:sz w:val="28"/>
      <w:szCs w:val="20"/>
    </w:rPr>
  </w:style>
  <w:style w:type="paragraph" w:styleId="Stopka">
    <w:name w:val="footer"/>
    <w:basedOn w:val="Normalny"/>
    <w:link w:val="StopkaZnak"/>
    <w:uiPriority w:val="99"/>
    <w:rsid w:val="002F2A5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2A5D"/>
  </w:style>
  <w:style w:type="paragraph" w:styleId="NormalnyWeb">
    <w:name w:val="Normal (Web)"/>
    <w:basedOn w:val="Normalny"/>
    <w:rsid w:val="002F2A5D"/>
    <w:pPr>
      <w:spacing w:before="100" w:beforeAutospacing="1" w:after="100" w:afterAutospacing="1"/>
    </w:pPr>
  </w:style>
  <w:style w:type="paragraph" w:styleId="Nagwek">
    <w:name w:val="header"/>
    <w:basedOn w:val="Normalny"/>
    <w:rsid w:val="002F2A5D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F2A5D"/>
    <w:pPr>
      <w:spacing w:line="360" w:lineRule="auto"/>
      <w:jc w:val="center"/>
    </w:pPr>
    <w:rPr>
      <w:b/>
      <w:caps/>
      <w:sz w:val="28"/>
      <w:szCs w:val="28"/>
    </w:rPr>
  </w:style>
  <w:style w:type="paragraph" w:styleId="Tekstpodstawowywcity2">
    <w:name w:val="Body Text Indent 2"/>
    <w:basedOn w:val="Normalny"/>
    <w:rsid w:val="002F2A5D"/>
    <w:pPr>
      <w:ind w:firstLine="708"/>
      <w:jc w:val="both"/>
    </w:pPr>
    <w:rPr>
      <w:szCs w:val="20"/>
    </w:rPr>
  </w:style>
  <w:style w:type="paragraph" w:styleId="Tekstpodstawowywcity3">
    <w:name w:val="Body Text Indent 3"/>
    <w:basedOn w:val="Normalny"/>
    <w:rsid w:val="002F2A5D"/>
    <w:pPr>
      <w:ind w:firstLine="397"/>
      <w:jc w:val="both"/>
    </w:pPr>
    <w:rPr>
      <w:b/>
      <w:bCs/>
      <w:i/>
      <w:iCs/>
    </w:rPr>
  </w:style>
  <w:style w:type="paragraph" w:customStyle="1" w:styleId="Default">
    <w:name w:val="Default"/>
    <w:rsid w:val="00F919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BC2D02"/>
    <w:pPr>
      <w:spacing w:after="120"/>
    </w:pPr>
    <w:rPr>
      <w:sz w:val="20"/>
      <w:szCs w:val="20"/>
    </w:rPr>
  </w:style>
  <w:style w:type="character" w:customStyle="1" w:styleId="Nagwek1Znak">
    <w:name w:val="Nagłówek 1 Znak"/>
    <w:link w:val="Nagwek1"/>
    <w:rsid w:val="00250F6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jarek">
    <w:name w:val="jarek"/>
    <w:basedOn w:val="Normalny"/>
    <w:rsid w:val="00E60F77"/>
    <w:pPr>
      <w:numPr>
        <w:ilvl w:val="1"/>
        <w:numId w:val="4"/>
      </w:numPr>
    </w:pPr>
  </w:style>
  <w:style w:type="paragraph" w:customStyle="1" w:styleId="PKTpunkt">
    <w:name w:val="PKT – punkt"/>
    <w:uiPriority w:val="13"/>
    <w:qFormat/>
    <w:rsid w:val="00E64EF5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character" w:customStyle="1" w:styleId="StopkaZnak">
    <w:name w:val="Stopka Znak"/>
    <w:link w:val="Stopka"/>
    <w:uiPriority w:val="99"/>
    <w:rsid w:val="009F3E95"/>
    <w:rPr>
      <w:sz w:val="24"/>
      <w:szCs w:val="24"/>
    </w:rPr>
  </w:style>
  <w:style w:type="paragraph" w:customStyle="1" w:styleId="Lista21">
    <w:name w:val="Lista 21"/>
    <w:basedOn w:val="Normalny"/>
    <w:rsid w:val="00AC2A22"/>
    <w:pPr>
      <w:suppressAutoHyphens/>
      <w:ind w:left="566" w:hanging="283"/>
    </w:pPr>
    <w:rPr>
      <w:lang w:eastAsia="ar-SA"/>
    </w:rPr>
  </w:style>
  <w:style w:type="paragraph" w:customStyle="1" w:styleId="stan-akap">
    <w:name w:val="stan-akap"/>
    <w:basedOn w:val="Normalny"/>
    <w:rsid w:val="00167060"/>
    <w:pPr>
      <w:tabs>
        <w:tab w:val="num" w:pos="567"/>
      </w:tabs>
      <w:spacing w:line="312" w:lineRule="auto"/>
      <w:ind w:left="567" w:firstLine="567"/>
      <w:jc w:val="both"/>
    </w:pPr>
    <w:rPr>
      <w:rFonts w:ascii="Arial" w:hAnsi="Arial"/>
      <w:sz w:val="22"/>
      <w:szCs w:val="20"/>
    </w:rPr>
  </w:style>
  <w:style w:type="character" w:customStyle="1" w:styleId="FontStyle23">
    <w:name w:val="Font Style23"/>
    <w:rsid w:val="00382838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Normalny"/>
    <w:rsid w:val="00382838"/>
    <w:pPr>
      <w:widowControl w:val="0"/>
      <w:autoSpaceDE w:val="0"/>
      <w:autoSpaceDN w:val="0"/>
      <w:adjustRightInd w:val="0"/>
      <w:spacing w:line="389" w:lineRule="exact"/>
      <w:ind w:hanging="259"/>
    </w:pPr>
  </w:style>
  <w:style w:type="character" w:styleId="Odwoaniedokomentarza">
    <w:name w:val="annotation reference"/>
    <w:rsid w:val="009D55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D55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D55DF"/>
  </w:style>
  <w:style w:type="paragraph" w:styleId="Tematkomentarza">
    <w:name w:val="annotation subject"/>
    <w:basedOn w:val="Tekstkomentarza"/>
    <w:next w:val="Tekstkomentarza"/>
    <w:link w:val="TematkomentarzaZnak"/>
    <w:rsid w:val="009D55DF"/>
    <w:rPr>
      <w:b/>
      <w:bCs/>
    </w:rPr>
  </w:style>
  <w:style w:type="character" w:customStyle="1" w:styleId="TematkomentarzaZnak">
    <w:name w:val="Temat komentarza Znak"/>
    <w:link w:val="Tematkomentarza"/>
    <w:rsid w:val="009D55DF"/>
    <w:rPr>
      <w:b/>
      <w:bCs/>
    </w:rPr>
  </w:style>
  <w:style w:type="paragraph" w:styleId="Tekstdymka">
    <w:name w:val="Balloon Text"/>
    <w:basedOn w:val="Normalny"/>
    <w:link w:val="TekstdymkaZnak"/>
    <w:rsid w:val="009D55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D55DF"/>
    <w:rPr>
      <w:rFonts w:ascii="Tahoma" w:hAnsi="Tahoma" w:cs="Tahoma"/>
      <w:sz w:val="16"/>
      <w:szCs w:val="16"/>
    </w:rPr>
  </w:style>
  <w:style w:type="character" w:customStyle="1" w:styleId="Teksttreci2">
    <w:name w:val="Tekst treści (2)_"/>
    <w:link w:val="Teksttreci20"/>
    <w:uiPriority w:val="99"/>
    <w:rsid w:val="001F59C7"/>
    <w:rPr>
      <w:sz w:val="28"/>
      <w:szCs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F59C7"/>
    <w:pPr>
      <w:widowControl w:val="0"/>
      <w:shd w:val="clear" w:color="auto" w:fill="FFFFFF"/>
      <w:spacing w:line="240" w:lineRule="atLeast"/>
      <w:jc w:val="right"/>
    </w:pPr>
    <w:rPr>
      <w:sz w:val="28"/>
      <w:szCs w:val="28"/>
    </w:rPr>
  </w:style>
  <w:style w:type="character" w:customStyle="1" w:styleId="Teksttreci6">
    <w:name w:val="Tekst treści (6)_"/>
    <w:link w:val="Teksttreci61"/>
    <w:uiPriority w:val="99"/>
    <w:rsid w:val="00861AE3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Teksttreci610pt">
    <w:name w:val="Tekst treści (6) + 10 pt"/>
    <w:uiPriority w:val="99"/>
    <w:rsid w:val="00861AE3"/>
    <w:rPr>
      <w:rFonts w:ascii="Trebuchet MS" w:hAnsi="Trebuchet MS" w:cs="Trebuchet MS"/>
      <w:sz w:val="20"/>
      <w:szCs w:val="20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861AE3"/>
    <w:pPr>
      <w:widowControl w:val="0"/>
      <w:shd w:val="clear" w:color="auto" w:fill="FFFFFF"/>
      <w:spacing w:line="293" w:lineRule="exact"/>
      <w:ind w:hanging="360"/>
      <w:jc w:val="both"/>
    </w:pPr>
    <w:rPr>
      <w:rFonts w:ascii="Trebuchet MS" w:hAnsi="Trebuchet MS"/>
      <w:sz w:val="19"/>
      <w:szCs w:val="19"/>
    </w:rPr>
  </w:style>
  <w:style w:type="character" w:customStyle="1" w:styleId="Teksttreci">
    <w:name w:val="Tekst treści_"/>
    <w:link w:val="Teksttreci0"/>
    <w:rsid w:val="00B65219"/>
    <w:rPr>
      <w:sz w:val="9"/>
      <w:szCs w:val="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5219"/>
    <w:pPr>
      <w:widowControl w:val="0"/>
      <w:shd w:val="clear" w:color="auto" w:fill="FFFFFF"/>
      <w:spacing w:before="240" w:after="120" w:line="137" w:lineRule="exact"/>
      <w:ind w:hanging="120"/>
      <w:jc w:val="center"/>
    </w:pPr>
    <w:rPr>
      <w:sz w:val="9"/>
      <w:szCs w:val="9"/>
    </w:rPr>
  </w:style>
  <w:style w:type="paragraph" w:styleId="Tekstprzypisukocowego">
    <w:name w:val="endnote text"/>
    <w:basedOn w:val="Normalny"/>
    <w:link w:val="TekstprzypisukocowegoZnak"/>
    <w:rsid w:val="002D2F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D2FB8"/>
  </w:style>
  <w:style w:type="character" w:styleId="Odwoanieprzypisukocowego">
    <w:name w:val="endnote reference"/>
    <w:basedOn w:val="Domylnaczcionkaakapitu"/>
    <w:rsid w:val="002D2FB8"/>
    <w:rPr>
      <w:vertAlign w:val="superscript"/>
    </w:rPr>
  </w:style>
  <w:style w:type="character" w:customStyle="1" w:styleId="TekstpodstawowyZnak">
    <w:name w:val="Tekst podstawowy Znak"/>
    <w:link w:val="Tekstpodstawowy"/>
    <w:rsid w:val="000C79C8"/>
  </w:style>
  <w:style w:type="paragraph" w:customStyle="1" w:styleId="Teksttreci21">
    <w:name w:val="Tekst treści (2)1"/>
    <w:basedOn w:val="Normalny"/>
    <w:uiPriority w:val="99"/>
    <w:rsid w:val="000C79C8"/>
    <w:pPr>
      <w:widowControl w:val="0"/>
      <w:shd w:val="clear" w:color="auto" w:fill="FFFFFF"/>
      <w:spacing w:before="240" w:after="240" w:line="254" w:lineRule="exact"/>
      <w:ind w:hanging="300"/>
      <w:jc w:val="center"/>
    </w:pPr>
    <w:rPr>
      <w:rFonts w:eastAsia="Calibri"/>
      <w:sz w:val="22"/>
      <w:szCs w:val="22"/>
    </w:rPr>
  </w:style>
  <w:style w:type="character" w:customStyle="1" w:styleId="Tekstpodstawowy2Znak">
    <w:name w:val="Tekst podstawowy 2 Znak"/>
    <w:link w:val="Tekstpodstawowy2"/>
    <w:rsid w:val="00541E8A"/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7DC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82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50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4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7053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61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79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5810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7" w:color="CDCDCD"/>
                                            <w:right w:val="none" w:sz="0" w:space="0" w:color="auto"/>
                                          </w:divBdr>
                                          <w:divsChild>
                                            <w:div w:id="1321613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315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97960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159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69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4277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00325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41903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652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7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401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96017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61977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25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28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3196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UZASADNIENIE do uchwały</vt:lpstr>
    </vt:vector>
  </TitlesOfParts>
  <Company>Ministrerstwo Edukacji Narodowej</Company>
  <LinksUpToDate>false</LinksUpToDate>
  <CharactersWithSpaces>22329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UZASADNIENIE do uchwały</dc:title>
  <dc:creator>Elżbieta Janiczek</dc:creator>
  <cp:lastModifiedBy>ELA</cp:lastModifiedBy>
  <cp:revision>48</cp:revision>
  <cp:lastPrinted>2010-12-14T07:41:00Z</cp:lastPrinted>
  <dcterms:created xsi:type="dcterms:W3CDTF">2023-07-12T20:10:00Z</dcterms:created>
  <dcterms:modified xsi:type="dcterms:W3CDTF">2026-07-20T18:57:00Z</dcterms:modified>
</cp:coreProperties>
</file>